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CEF8" w14:textId="2D9D039F" w:rsidR="004E7445" w:rsidRDefault="00CB5637" w:rsidP="00CB5637">
      <w:pPr>
        <w:pStyle w:val="Title"/>
        <w:jc w:val="center"/>
      </w:pPr>
      <w:r w:rsidRPr="00E23BE4">
        <w:rPr>
          <w:noProof/>
          <w:sz w:val="26"/>
          <w:szCs w:val="26"/>
        </w:rPr>
        <w:drawing>
          <wp:inline distT="0" distB="0" distL="0" distR="0" wp14:anchorId="510AB5F8" wp14:editId="4CBA0590">
            <wp:extent cx="2355574" cy="1341783"/>
            <wp:effectExtent l="0" t="0" r="0" b="4445"/>
            <wp:docPr id="10737418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7" name="image1.png" descr="image1.png"/>
                    <pic:cNvPicPr>
                      <a:picLocks noChangeAspect="1"/>
                    </pic:cNvPicPr>
                  </pic:nvPicPr>
                  <pic:blipFill>
                    <a:blip r:embed="rId5"/>
                    <a:stretch>
                      <a:fillRect/>
                    </a:stretch>
                  </pic:blipFill>
                  <pic:spPr>
                    <a:xfrm>
                      <a:off x="0" y="0"/>
                      <a:ext cx="2475597" cy="1410151"/>
                    </a:xfrm>
                    <a:prstGeom prst="rect">
                      <a:avLst/>
                    </a:prstGeom>
                    <a:ln w="12700" cap="flat">
                      <a:noFill/>
                      <a:miter lim="400000"/>
                    </a:ln>
                    <a:effectLst/>
                  </pic:spPr>
                </pic:pic>
              </a:graphicData>
            </a:graphic>
          </wp:inline>
        </w:drawing>
      </w:r>
    </w:p>
    <w:p w14:paraId="177D8DE3" w14:textId="04BA5942" w:rsidR="004E7445" w:rsidRDefault="004E7445" w:rsidP="004E7445">
      <w:pPr>
        <w:pStyle w:val="Title"/>
        <w:jc w:val="center"/>
      </w:pPr>
      <w:r w:rsidRPr="003747D2">
        <w:t>Students as Co-Creators programme</w:t>
      </w:r>
    </w:p>
    <w:p w14:paraId="743925E6" w14:textId="350B8857" w:rsidR="004E7445" w:rsidRDefault="004E7445" w:rsidP="004E7445"/>
    <w:p w14:paraId="141302B6" w14:textId="6449BAAA" w:rsidR="004E7445" w:rsidRDefault="004E7445" w:rsidP="004E7445"/>
    <w:p w14:paraId="31DD3631" w14:textId="77777777" w:rsidR="004E7445" w:rsidRDefault="004E7445" w:rsidP="004E7445"/>
    <w:p w14:paraId="31E9FCC7" w14:textId="5B6EC423" w:rsidR="004E7445" w:rsidRPr="004E7445" w:rsidRDefault="004E7445" w:rsidP="004E7445"/>
    <w:p w14:paraId="797CD75A" w14:textId="77777777" w:rsidR="004E7445" w:rsidRDefault="004E7445" w:rsidP="004E7445">
      <w:pPr>
        <w:pStyle w:val="BodyA"/>
        <w:spacing w:after="120"/>
        <w:jc w:val="center"/>
        <w:rPr>
          <w:rFonts w:cs="Arial"/>
          <w:b/>
          <w:bCs/>
          <w:sz w:val="24"/>
          <w:szCs w:val="24"/>
        </w:rPr>
      </w:pPr>
      <w:r w:rsidRPr="00915774">
        <w:rPr>
          <w:rFonts w:cs="Arial"/>
          <w:b/>
          <w:bCs/>
          <w:sz w:val="24"/>
          <w:szCs w:val="24"/>
        </w:rPr>
        <w:t>From Campus to Corporation: Employment Outcomes for Westminster's International Marketing Alumni</w:t>
      </w:r>
    </w:p>
    <w:p w14:paraId="416A72B5" w14:textId="2CDC7A08" w:rsidR="004E7445" w:rsidRDefault="004E7445" w:rsidP="004E7445">
      <w:pPr>
        <w:pStyle w:val="BodyA"/>
        <w:spacing w:after="120"/>
        <w:jc w:val="center"/>
        <w:rPr>
          <w:rFonts w:cs="Arial"/>
          <w:b/>
          <w:bCs/>
          <w:sz w:val="24"/>
          <w:szCs w:val="24"/>
        </w:rPr>
      </w:pPr>
    </w:p>
    <w:p w14:paraId="677C59FA" w14:textId="2B6F0A2A" w:rsidR="004E7445" w:rsidRDefault="004E7445" w:rsidP="004E7445">
      <w:pPr>
        <w:pStyle w:val="BodyA"/>
        <w:spacing w:after="120"/>
        <w:jc w:val="center"/>
        <w:rPr>
          <w:rFonts w:cs="Arial"/>
          <w:b/>
          <w:bCs/>
          <w:sz w:val="24"/>
          <w:szCs w:val="24"/>
        </w:rPr>
      </w:pPr>
    </w:p>
    <w:p w14:paraId="0F9179BB" w14:textId="62AA46BE" w:rsidR="004E7445" w:rsidRDefault="004E7445" w:rsidP="004E7445">
      <w:pPr>
        <w:pStyle w:val="BodyA"/>
        <w:spacing w:after="120"/>
        <w:jc w:val="center"/>
        <w:rPr>
          <w:rFonts w:cs="Arial"/>
          <w:b/>
          <w:bCs/>
          <w:sz w:val="24"/>
          <w:szCs w:val="24"/>
        </w:rPr>
      </w:pPr>
    </w:p>
    <w:p w14:paraId="6B7D5D38" w14:textId="520337A4" w:rsidR="004E7445" w:rsidRDefault="004E7445" w:rsidP="004E7445">
      <w:pPr>
        <w:pStyle w:val="BodyA"/>
        <w:spacing w:after="120"/>
        <w:jc w:val="center"/>
        <w:rPr>
          <w:rFonts w:cs="Arial"/>
          <w:b/>
          <w:bCs/>
          <w:sz w:val="24"/>
          <w:szCs w:val="24"/>
        </w:rPr>
      </w:pPr>
    </w:p>
    <w:p w14:paraId="7204A5FD" w14:textId="77777777" w:rsidR="004E7445" w:rsidRDefault="004E7445" w:rsidP="004E7445">
      <w:pPr>
        <w:pStyle w:val="BodyA"/>
        <w:spacing w:after="120"/>
        <w:jc w:val="center"/>
        <w:rPr>
          <w:rFonts w:cs="Arial"/>
          <w:b/>
          <w:bCs/>
          <w:sz w:val="24"/>
          <w:szCs w:val="24"/>
        </w:rPr>
      </w:pPr>
    </w:p>
    <w:p w14:paraId="197ADC71" w14:textId="77777777" w:rsidR="004E7445" w:rsidRDefault="004E7445" w:rsidP="004E7445">
      <w:pPr>
        <w:pStyle w:val="BodyA"/>
        <w:spacing w:after="120"/>
        <w:jc w:val="center"/>
        <w:rPr>
          <w:rFonts w:cs="Arial"/>
          <w:b/>
          <w:bCs/>
          <w:sz w:val="24"/>
          <w:szCs w:val="24"/>
        </w:rPr>
      </w:pPr>
    </w:p>
    <w:p w14:paraId="38B35619" w14:textId="77777777" w:rsidR="004E7445" w:rsidRDefault="004E7445" w:rsidP="004E7445">
      <w:pPr>
        <w:pStyle w:val="BodyA"/>
        <w:spacing w:after="120"/>
        <w:jc w:val="center"/>
        <w:rPr>
          <w:rFonts w:cs="Arial"/>
          <w:b/>
          <w:bCs/>
          <w:sz w:val="24"/>
          <w:szCs w:val="24"/>
        </w:rPr>
      </w:pPr>
    </w:p>
    <w:p w14:paraId="7BA99230" w14:textId="76452294" w:rsidR="004E7445" w:rsidRDefault="004E7445" w:rsidP="004E7445">
      <w:pPr>
        <w:pStyle w:val="BodyA"/>
        <w:spacing w:after="120"/>
        <w:jc w:val="center"/>
        <w:rPr>
          <w:rFonts w:cs="Arial"/>
          <w:b/>
          <w:bCs/>
          <w:sz w:val="24"/>
          <w:szCs w:val="24"/>
        </w:rPr>
      </w:pPr>
    </w:p>
    <w:p w14:paraId="277836B5" w14:textId="77777777" w:rsidR="004E7445" w:rsidRDefault="004E7445" w:rsidP="004E7445">
      <w:pPr>
        <w:pStyle w:val="BodyA"/>
        <w:spacing w:after="120"/>
        <w:jc w:val="center"/>
        <w:rPr>
          <w:rFonts w:cs="Arial"/>
          <w:b/>
          <w:bCs/>
          <w:sz w:val="24"/>
          <w:szCs w:val="24"/>
        </w:rPr>
      </w:pPr>
    </w:p>
    <w:p w14:paraId="6F0A91F3" w14:textId="77777777" w:rsidR="004E7445" w:rsidRDefault="004E7445" w:rsidP="004E7445">
      <w:pPr>
        <w:pStyle w:val="BodyA"/>
        <w:spacing w:after="120"/>
        <w:jc w:val="center"/>
        <w:rPr>
          <w:rFonts w:cs="Arial"/>
          <w:b/>
          <w:bCs/>
          <w:sz w:val="24"/>
          <w:szCs w:val="24"/>
        </w:rPr>
      </w:pPr>
    </w:p>
    <w:p w14:paraId="7992A49B" w14:textId="2FCA984E" w:rsidR="004E7445" w:rsidRDefault="004E7445" w:rsidP="004E7445">
      <w:pPr>
        <w:pStyle w:val="BodyA"/>
        <w:spacing w:after="120"/>
        <w:jc w:val="center"/>
        <w:rPr>
          <w:rFonts w:cs="Arial"/>
          <w:b/>
          <w:bCs/>
          <w:sz w:val="24"/>
          <w:szCs w:val="24"/>
        </w:rPr>
      </w:pPr>
    </w:p>
    <w:p w14:paraId="6C94D851" w14:textId="77777777" w:rsidR="004E7445" w:rsidRDefault="004E7445" w:rsidP="004E7445">
      <w:pPr>
        <w:pStyle w:val="BodyA"/>
        <w:spacing w:after="120"/>
        <w:jc w:val="center"/>
        <w:rPr>
          <w:rFonts w:cs="Arial"/>
          <w:b/>
          <w:bCs/>
          <w:sz w:val="24"/>
          <w:szCs w:val="24"/>
        </w:rPr>
      </w:pPr>
    </w:p>
    <w:p w14:paraId="65CE9506" w14:textId="77777777" w:rsidR="004E7445" w:rsidRDefault="004E7445" w:rsidP="00CB5637">
      <w:pPr>
        <w:pStyle w:val="BodyA"/>
        <w:spacing w:after="120"/>
        <w:rPr>
          <w:rFonts w:cs="Arial"/>
          <w:b/>
          <w:bCs/>
          <w:sz w:val="24"/>
          <w:szCs w:val="24"/>
        </w:rPr>
      </w:pPr>
    </w:p>
    <w:p w14:paraId="4AB894EB" w14:textId="77A31A32" w:rsidR="004E7445" w:rsidRPr="00915774" w:rsidRDefault="004E7445" w:rsidP="004E7445">
      <w:pPr>
        <w:pStyle w:val="BodyA"/>
        <w:spacing w:after="120"/>
        <w:jc w:val="center"/>
        <w:rPr>
          <w:rFonts w:cs="Arial"/>
          <w:sz w:val="24"/>
          <w:szCs w:val="24"/>
        </w:rPr>
      </w:pPr>
    </w:p>
    <w:p w14:paraId="02C71A86" w14:textId="77777777" w:rsidR="004E7445" w:rsidRPr="0070361C" w:rsidRDefault="004E7445" w:rsidP="004E7445">
      <w:pPr>
        <w:pStyle w:val="BodyA"/>
        <w:spacing w:after="120" w:line="240" w:lineRule="auto"/>
        <w:jc w:val="center"/>
        <w:rPr>
          <w:rFonts w:cs="Arial"/>
          <w:sz w:val="24"/>
          <w:szCs w:val="24"/>
        </w:rPr>
      </w:pPr>
      <w:r w:rsidRPr="0070361C">
        <w:rPr>
          <w:rFonts w:cs="Arial"/>
          <w:sz w:val="24"/>
          <w:szCs w:val="24"/>
        </w:rPr>
        <w:t>Supervisor: Wendy Histon</w:t>
      </w:r>
    </w:p>
    <w:p w14:paraId="2B514360" w14:textId="3F12FC09" w:rsidR="004E7445" w:rsidRPr="0040377F" w:rsidRDefault="004E7445" w:rsidP="004E7445">
      <w:pPr>
        <w:pStyle w:val="BodyA"/>
        <w:spacing w:after="120" w:line="240" w:lineRule="auto"/>
        <w:jc w:val="center"/>
        <w:rPr>
          <w:rFonts w:cs="Arial"/>
          <w:sz w:val="24"/>
          <w:szCs w:val="24"/>
          <w:lang w:val="es-BO"/>
        </w:rPr>
      </w:pPr>
      <w:r w:rsidRPr="0040377F">
        <w:rPr>
          <w:rFonts w:cs="Arial"/>
          <w:bCs/>
          <w:spacing w:val="-2"/>
          <w:sz w:val="24"/>
          <w:szCs w:val="24"/>
          <w:lang w:val="es-BO"/>
        </w:rPr>
        <w:t>w.histon@westminster.ac.uk</w:t>
      </w:r>
    </w:p>
    <w:p w14:paraId="6792724C" w14:textId="1230BB9B" w:rsidR="004E7445" w:rsidRPr="0069204E" w:rsidRDefault="004E7445" w:rsidP="004E7445">
      <w:pPr>
        <w:pStyle w:val="BodyA"/>
        <w:spacing w:after="120" w:line="240" w:lineRule="auto"/>
        <w:jc w:val="center"/>
        <w:rPr>
          <w:rFonts w:cs="Arial"/>
          <w:sz w:val="24"/>
          <w:szCs w:val="24"/>
          <w:lang w:val="es-BO"/>
        </w:rPr>
      </w:pPr>
      <w:proofErr w:type="spellStart"/>
      <w:r w:rsidRPr="0069204E">
        <w:rPr>
          <w:rFonts w:cs="Arial"/>
          <w:sz w:val="24"/>
          <w:szCs w:val="24"/>
          <w:lang w:val="es-BO"/>
        </w:rPr>
        <w:t>Team</w:t>
      </w:r>
      <w:proofErr w:type="spellEnd"/>
      <w:r w:rsidRPr="0069204E">
        <w:rPr>
          <w:rFonts w:cs="Arial"/>
          <w:sz w:val="24"/>
          <w:szCs w:val="24"/>
          <w:lang w:val="es-BO"/>
        </w:rPr>
        <w:t>: Isabella Capra</w:t>
      </w:r>
      <w:r>
        <w:rPr>
          <w:rFonts w:cs="Arial"/>
          <w:sz w:val="24"/>
          <w:szCs w:val="24"/>
          <w:lang w:val="es-BO"/>
        </w:rPr>
        <w:t xml:space="preserve"> &amp; </w:t>
      </w:r>
      <w:proofErr w:type="spellStart"/>
      <w:r>
        <w:rPr>
          <w:rFonts w:cs="Arial"/>
          <w:sz w:val="24"/>
          <w:szCs w:val="24"/>
          <w:lang w:val="es-BO"/>
        </w:rPr>
        <w:t>Elahe</w:t>
      </w:r>
      <w:proofErr w:type="spellEnd"/>
      <w:r>
        <w:rPr>
          <w:rFonts w:cs="Arial"/>
          <w:sz w:val="24"/>
          <w:szCs w:val="24"/>
          <w:lang w:val="es-BO"/>
        </w:rPr>
        <w:t xml:space="preserve"> </w:t>
      </w:r>
      <w:proofErr w:type="spellStart"/>
      <w:r>
        <w:rPr>
          <w:rFonts w:cs="Arial"/>
          <w:sz w:val="24"/>
          <w:szCs w:val="24"/>
          <w:lang w:val="es-BO"/>
        </w:rPr>
        <w:t>Jamshidi</w:t>
      </w:r>
      <w:proofErr w:type="spellEnd"/>
    </w:p>
    <w:p w14:paraId="4EFEC59D" w14:textId="7BA0AAD3" w:rsidR="004E7445" w:rsidRPr="004E7445" w:rsidRDefault="00CB5637" w:rsidP="004E7445">
      <w:pPr>
        <w:pStyle w:val="BodyA"/>
        <w:spacing w:after="120" w:line="240" w:lineRule="auto"/>
        <w:jc w:val="center"/>
        <w:rPr>
          <w:rFonts w:cs="Arial"/>
          <w:bCs/>
          <w:spacing w:val="-2"/>
          <w:sz w:val="24"/>
          <w:szCs w:val="24"/>
          <w:lang w:val="en-US"/>
        </w:rPr>
      </w:pPr>
      <w:r>
        <w:rPr>
          <w:noProof/>
        </w:rPr>
        <w:drawing>
          <wp:anchor distT="0" distB="0" distL="0" distR="0" simplePos="0" relativeHeight="251659264" behindDoc="0" locked="0" layoutInCell="1" allowOverlap="1" wp14:anchorId="6CA58045" wp14:editId="5053EBCF">
            <wp:simplePos x="0" y="0"/>
            <wp:positionH relativeFrom="page">
              <wp:posOffset>6697980</wp:posOffset>
            </wp:positionH>
            <wp:positionV relativeFrom="paragraph">
              <wp:posOffset>332022</wp:posOffset>
            </wp:positionV>
            <wp:extent cx="645928" cy="831765"/>
            <wp:effectExtent l="0" t="0" r="1905" b="0"/>
            <wp:wrapNone/>
            <wp:docPr id="1" name="image2.png" descr="A logo with a pink circl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logo with a pink circle and blue lines&#10;&#10;Description automatically generated"/>
                    <pic:cNvPicPr/>
                  </pic:nvPicPr>
                  <pic:blipFill>
                    <a:blip r:embed="rId6" cstate="print"/>
                    <a:stretch>
                      <a:fillRect/>
                    </a:stretch>
                  </pic:blipFill>
                  <pic:spPr>
                    <a:xfrm>
                      <a:off x="0" y="0"/>
                      <a:ext cx="645928" cy="831765"/>
                    </a:xfrm>
                    <a:prstGeom prst="rect">
                      <a:avLst/>
                    </a:prstGeom>
                  </pic:spPr>
                </pic:pic>
              </a:graphicData>
            </a:graphic>
            <wp14:sizeRelH relativeFrom="margin">
              <wp14:pctWidth>0</wp14:pctWidth>
            </wp14:sizeRelH>
            <wp14:sizeRelV relativeFrom="margin">
              <wp14:pctHeight>0</wp14:pctHeight>
            </wp14:sizeRelV>
          </wp:anchor>
        </w:drawing>
      </w:r>
      <w:r w:rsidR="004E7445" w:rsidRPr="00915774">
        <w:rPr>
          <w:rFonts w:cs="Arial"/>
          <w:bCs/>
          <w:spacing w:val="-2"/>
          <w:sz w:val="24"/>
          <w:szCs w:val="24"/>
          <w:lang w:val="en-US"/>
        </w:rPr>
        <w:t xml:space="preserve">Contact: </w:t>
      </w:r>
      <w:hyperlink r:id="rId7" w:history="1">
        <w:r w:rsidR="004E7445" w:rsidRPr="00915774">
          <w:rPr>
            <w:rStyle w:val="Hyperlink"/>
            <w:rFonts w:cs="Arial"/>
            <w:bCs/>
            <w:spacing w:val="-2"/>
            <w:sz w:val="24"/>
            <w:szCs w:val="24"/>
            <w:lang w:val="en-US"/>
          </w:rPr>
          <w:t>2019829@westminster.ac.uk</w:t>
        </w:r>
      </w:hyperlink>
    </w:p>
    <w:p w14:paraId="7AD701C7" w14:textId="77777777" w:rsidR="00CB5637" w:rsidRDefault="00CB5637" w:rsidP="00CB5637">
      <w:pPr>
        <w:rPr>
          <w:b/>
          <w:bCs/>
        </w:rPr>
      </w:pPr>
    </w:p>
    <w:p w14:paraId="7405507A" w14:textId="6474AC18" w:rsidR="00CB5637" w:rsidRDefault="00CB5637" w:rsidP="00CB5637">
      <w:pPr>
        <w:pStyle w:val="Heading3"/>
      </w:pPr>
      <w:r>
        <w:lastRenderedPageBreak/>
        <w:t>Table of Contents</w:t>
      </w:r>
    </w:p>
    <w:p w14:paraId="0AED4E69" w14:textId="77777777" w:rsidR="00CB5637" w:rsidRDefault="00CB5637" w:rsidP="00CB5637">
      <w:pPr>
        <w:rPr>
          <w:b/>
          <w:bCs/>
        </w:rPr>
      </w:pPr>
      <w:r>
        <w:rPr>
          <w:b/>
          <w:bCs/>
          <w:noProof/>
          <w14:ligatures w14:val="standardContextual"/>
        </w:rPr>
        <mc:AlternateContent>
          <mc:Choice Requires="wps">
            <w:drawing>
              <wp:anchor distT="0" distB="0" distL="114300" distR="114300" simplePos="0" relativeHeight="251661312" behindDoc="0" locked="0" layoutInCell="1" allowOverlap="1" wp14:anchorId="5720B356" wp14:editId="1C8CD1CC">
                <wp:simplePos x="0" y="0"/>
                <wp:positionH relativeFrom="column">
                  <wp:posOffset>0</wp:posOffset>
                </wp:positionH>
                <wp:positionV relativeFrom="paragraph">
                  <wp:posOffset>66787</wp:posOffset>
                </wp:positionV>
                <wp:extent cx="6194612" cy="0"/>
                <wp:effectExtent l="0" t="0" r="15875" b="12700"/>
                <wp:wrapNone/>
                <wp:docPr id="948375" name="Straight Connector 25"/>
                <wp:cNvGraphicFramePr/>
                <a:graphic xmlns:a="http://schemas.openxmlformats.org/drawingml/2006/main">
                  <a:graphicData uri="http://schemas.microsoft.com/office/word/2010/wordprocessingShape">
                    <wps:wsp>
                      <wps:cNvCnPr/>
                      <wps:spPr>
                        <a:xfrm>
                          <a:off x="0" y="0"/>
                          <a:ext cx="61946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C3D46" id="Straight Connector 2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25pt" to="487.75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" strokecolor="#156082 [3204]" strokeweight=".5pt">
                <v:stroke joinstyle="miter"/>
              </v:line>
            </w:pict>
          </mc:Fallback>
        </mc:AlternateContent>
      </w:r>
    </w:p>
    <w:p w14:paraId="61507B26" w14:textId="7489FDAA" w:rsidR="00CB5637" w:rsidRPr="00CB5637" w:rsidRDefault="00CB5637" w:rsidP="00CB5637">
      <w:pPr>
        <w:pStyle w:val="Heading3"/>
        <w:numPr>
          <w:ilvl w:val="0"/>
          <w:numId w:val="8"/>
        </w:numPr>
        <w:rPr>
          <w:sz w:val="28"/>
          <w:szCs w:val="28"/>
        </w:rPr>
      </w:pPr>
      <w:r w:rsidRPr="00CB5637">
        <w:rPr>
          <w:sz w:val="28"/>
          <w:szCs w:val="28"/>
        </w:rPr>
        <w:t>executive</w:t>
      </w:r>
      <w:r w:rsidRPr="00CB5637">
        <w:rPr>
          <w:spacing w:val="-9"/>
          <w:sz w:val="28"/>
          <w:szCs w:val="28"/>
        </w:rPr>
        <w:t xml:space="preserve"> </w:t>
      </w:r>
      <w:r w:rsidRPr="00CB5637">
        <w:rPr>
          <w:spacing w:val="-2"/>
          <w:sz w:val="28"/>
          <w:szCs w:val="28"/>
        </w:rPr>
        <w:t>summary</w:t>
      </w:r>
    </w:p>
    <w:p w14:paraId="67915C22" w14:textId="1430CC64" w:rsidR="00CB5637" w:rsidRPr="00CB5637" w:rsidRDefault="00CB5637" w:rsidP="00CB5637">
      <w:pPr>
        <w:pStyle w:val="Heading3"/>
        <w:numPr>
          <w:ilvl w:val="0"/>
          <w:numId w:val="8"/>
        </w:numPr>
        <w:rPr>
          <w:sz w:val="28"/>
          <w:szCs w:val="28"/>
        </w:rPr>
      </w:pPr>
      <w:r w:rsidRPr="00CB5637">
        <w:rPr>
          <w:sz w:val="28"/>
          <w:szCs w:val="28"/>
        </w:rPr>
        <w:t>background</w:t>
      </w:r>
      <w:r w:rsidRPr="00CB5637">
        <w:rPr>
          <w:spacing w:val="-9"/>
          <w:sz w:val="28"/>
          <w:szCs w:val="28"/>
        </w:rPr>
        <w:t xml:space="preserve"> </w:t>
      </w:r>
      <w:r w:rsidRPr="00CB5637">
        <w:rPr>
          <w:sz w:val="28"/>
          <w:szCs w:val="28"/>
        </w:rPr>
        <w:t>and</w:t>
      </w:r>
      <w:r w:rsidRPr="00CB5637">
        <w:rPr>
          <w:spacing w:val="-6"/>
          <w:sz w:val="28"/>
          <w:szCs w:val="28"/>
        </w:rPr>
        <w:t xml:space="preserve"> </w:t>
      </w:r>
      <w:r w:rsidRPr="00CB5637">
        <w:rPr>
          <w:spacing w:val="-4"/>
          <w:sz w:val="28"/>
          <w:szCs w:val="28"/>
        </w:rPr>
        <w:t>aims</w:t>
      </w:r>
    </w:p>
    <w:p w14:paraId="4E8883CE" w14:textId="2753D629" w:rsidR="00CB5637" w:rsidRPr="00CB5637" w:rsidRDefault="00CB5637" w:rsidP="00CB5637">
      <w:pPr>
        <w:pStyle w:val="Heading3"/>
        <w:numPr>
          <w:ilvl w:val="0"/>
          <w:numId w:val="8"/>
        </w:numPr>
        <w:rPr>
          <w:sz w:val="28"/>
          <w:szCs w:val="28"/>
        </w:rPr>
      </w:pPr>
      <w:r w:rsidRPr="00CB5637">
        <w:rPr>
          <w:spacing w:val="-2"/>
          <w:sz w:val="28"/>
          <w:szCs w:val="28"/>
        </w:rPr>
        <w:t>methods</w:t>
      </w:r>
    </w:p>
    <w:p w14:paraId="66354E8D" w14:textId="32328E5E" w:rsidR="00CB5637" w:rsidRPr="00CB5637" w:rsidRDefault="00CB5637" w:rsidP="00CB5637">
      <w:pPr>
        <w:pStyle w:val="Heading3"/>
        <w:numPr>
          <w:ilvl w:val="0"/>
          <w:numId w:val="8"/>
        </w:numPr>
        <w:rPr>
          <w:sz w:val="28"/>
          <w:szCs w:val="28"/>
        </w:rPr>
      </w:pPr>
      <w:r w:rsidRPr="00CB5637">
        <w:rPr>
          <w:spacing w:val="-2"/>
          <w:sz w:val="28"/>
          <w:szCs w:val="28"/>
        </w:rPr>
        <w:t>results</w:t>
      </w:r>
    </w:p>
    <w:p w14:paraId="26135376" w14:textId="1FEC2461" w:rsidR="00CB5637" w:rsidRPr="00CB5637" w:rsidRDefault="00CB5637" w:rsidP="00CB5637">
      <w:pPr>
        <w:pStyle w:val="Heading3"/>
        <w:numPr>
          <w:ilvl w:val="0"/>
          <w:numId w:val="8"/>
        </w:numPr>
        <w:rPr>
          <w:sz w:val="28"/>
          <w:szCs w:val="28"/>
        </w:rPr>
      </w:pPr>
      <w:r w:rsidRPr="00CB5637">
        <w:rPr>
          <w:spacing w:val="-2"/>
          <w:sz w:val="28"/>
          <w:szCs w:val="28"/>
        </w:rPr>
        <w:t>discussion</w:t>
      </w:r>
    </w:p>
    <w:p w14:paraId="4E75A058" w14:textId="4646DC3C" w:rsidR="00CB5637" w:rsidRPr="00CB5637" w:rsidRDefault="00CB5637" w:rsidP="00CB5637">
      <w:pPr>
        <w:pStyle w:val="Heading3"/>
        <w:numPr>
          <w:ilvl w:val="0"/>
          <w:numId w:val="8"/>
        </w:numPr>
        <w:rPr>
          <w:sz w:val="28"/>
          <w:szCs w:val="28"/>
        </w:rPr>
      </w:pPr>
      <w:r w:rsidRPr="00CB5637">
        <w:rPr>
          <w:spacing w:val="-2"/>
          <w:sz w:val="28"/>
          <w:szCs w:val="28"/>
        </w:rPr>
        <w:t>conclusion</w:t>
      </w:r>
    </w:p>
    <w:p w14:paraId="11953EF1" w14:textId="28EE01BD" w:rsidR="00CB5637" w:rsidRPr="00CB5637" w:rsidRDefault="00CB5637" w:rsidP="00CB5637">
      <w:pPr>
        <w:pStyle w:val="Heading3"/>
        <w:numPr>
          <w:ilvl w:val="0"/>
          <w:numId w:val="8"/>
        </w:numPr>
        <w:rPr>
          <w:sz w:val="28"/>
          <w:szCs w:val="28"/>
        </w:rPr>
      </w:pPr>
      <w:r w:rsidRPr="00CB5637">
        <w:rPr>
          <w:sz w:val="28"/>
          <w:szCs w:val="28"/>
        </w:rPr>
        <w:t>lessons</w:t>
      </w:r>
      <w:r w:rsidRPr="00CB5637">
        <w:rPr>
          <w:spacing w:val="-7"/>
          <w:sz w:val="28"/>
          <w:szCs w:val="28"/>
        </w:rPr>
        <w:t xml:space="preserve"> </w:t>
      </w:r>
      <w:r w:rsidRPr="00CB5637">
        <w:rPr>
          <w:spacing w:val="-2"/>
          <w:sz w:val="28"/>
          <w:szCs w:val="28"/>
        </w:rPr>
        <w:t>learned</w:t>
      </w:r>
    </w:p>
    <w:p w14:paraId="259C5767" w14:textId="1699BE60" w:rsidR="00CB5637" w:rsidRPr="00CB5637" w:rsidRDefault="00CB5637" w:rsidP="00CB5637">
      <w:pPr>
        <w:pStyle w:val="Heading3"/>
        <w:numPr>
          <w:ilvl w:val="0"/>
          <w:numId w:val="8"/>
        </w:numPr>
        <w:rPr>
          <w:sz w:val="28"/>
          <w:szCs w:val="28"/>
        </w:rPr>
      </w:pPr>
      <w:r w:rsidRPr="00CB5637">
        <w:rPr>
          <w:sz w:val="28"/>
          <w:szCs w:val="28"/>
        </w:rPr>
        <w:t>research</w:t>
      </w:r>
      <w:r w:rsidRPr="00CB5637">
        <w:rPr>
          <w:spacing w:val="-7"/>
          <w:sz w:val="28"/>
          <w:szCs w:val="28"/>
        </w:rPr>
        <w:t xml:space="preserve"> </w:t>
      </w:r>
      <w:r w:rsidRPr="00CB5637">
        <w:rPr>
          <w:sz w:val="28"/>
          <w:szCs w:val="28"/>
        </w:rPr>
        <w:t>group</w:t>
      </w:r>
      <w:r w:rsidRPr="00CB5637">
        <w:rPr>
          <w:spacing w:val="-6"/>
          <w:sz w:val="28"/>
          <w:szCs w:val="28"/>
        </w:rPr>
        <w:t xml:space="preserve"> </w:t>
      </w:r>
      <w:r w:rsidRPr="00CB5637">
        <w:rPr>
          <w:spacing w:val="-2"/>
          <w:sz w:val="28"/>
          <w:szCs w:val="28"/>
        </w:rPr>
        <w:t>reflection</w:t>
      </w:r>
    </w:p>
    <w:p w14:paraId="60B4BBAE" w14:textId="77777777" w:rsidR="00CB5637" w:rsidRDefault="00CB5637" w:rsidP="00431A58">
      <w:pPr>
        <w:pStyle w:val="Heading1"/>
      </w:pPr>
    </w:p>
    <w:p w14:paraId="46E9B0A9" w14:textId="77777777" w:rsidR="00CB5637" w:rsidRDefault="00CB5637" w:rsidP="00CB5637"/>
    <w:p w14:paraId="25192EF9" w14:textId="77777777" w:rsidR="00CB5637" w:rsidRDefault="00CB5637" w:rsidP="00CB5637"/>
    <w:p w14:paraId="76712A7D" w14:textId="77777777" w:rsidR="00CB5637" w:rsidRDefault="00CB5637" w:rsidP="00CB5637"/>
    <w:p w14:paraId="0A049BE9" w14:textId="77777777" w:rsidR="00CB5637" w:rsidRDefault="00CB5637" w:rsidP="00CB5637"/>
    <w:p w14:paraId="7520D877" w14:textId="77777777" w:rsidR="00CB5637" w:rsidRDefault="00CB5637" w:rsidP="00CB5637"/>
    <w:p w14:paraId="67A367E5" w14:textId="77777777" w:rsidR="00CB5637" w:rsidRDefault="00CB5637" w:rsidP="00CB5637"/>
    <w:p w14:paraId="5BEE68C5" w14:textId="77777777" w:rsidR="00CB5637" w:rsidRDefault="00CB5637" w:rsidP="00CB5637"/>
    <w:p w14:paraId="0C678B66" w14:textId="77777777" w:rsidR="00CB5637" w:rsidRDefault="00CB5637" w:rsidP="00CB5637"/>
    <w:p w14:paraId="01B58A07" w14:textId="77777777" w:rsidR="00CB5637" w:rsidRDefault="00CB5637" w:rsidP="00CB5637"/>
    <w:p w14:paraId="4E032AF9" w14:textId="77777777" w:rsidR="00CB5637" w:rsidRDefault="00CB5637" w:rsidP="00CB5637"/>
    <w:p w14:paraId="5BF446CE" w14:textId="77777777" w:rsidR="00CB5637" w:rsidRDefault="00CB5637" w:rsidP="00CB5637"/>
    <w:p w14:paraId="3D781982" w14:textId="77777777" w:rsidR="00CB5637" w:rsidRDefault="00CB5637" w:rsidP="00CB5637"/>
    <w:p w14:paraId="584F32C9" w14:textId="77777777" w:rsidR="00CB5637" w:rsidRDefault="00CB5637" w:rsidP="00CB5637"/>
    <w:p w14:paraId="777E3A69" w14:textId="77777777" w:rsidR="00CB5637" w:rsidRDefault="00CB5637" w:rsidP="00CB5637"/>
    <w:p w14:paraId="7DB6E83C" w14:textId="77777777" w:rsidR="00CB5637" w:rsidRDefault="00CB5637" w:rsidP="00CB5637"/>
    <w:p w14:paraId="0CB91321" w14:textId="77777777" w:rsidR="00CB5637" w:rsidRDefault="00CB5637" w:rsidP="00CB5637"/>
    <w:p w14:paraId="213EB3DB" w14:textId="77777777" w:rsidR="00CB5637" w:rsidRDefault="00CB5637" w:rsidP="00CB5637"/>
    <w:p w14:paraId="355D38B7" w14:textId="77777777" w:rsidR="00273A7D" w:rsidRPr="00CB5637" w:rsidRDefault="00273A7D" w:rsidP="00CB5637"/>
    <w:p w14:paraId="2BD86123" w14:textId="2F90CA7C" w:rsidR="003747D2" w:rsidRPr="004B5524" w:rsidRDefault="004B5524" w:rsidP="00431A58">
      <w:pPr>
        <w:pStyle w:val="Heading1"/>
      </w:pPr>
      <w:r w:rsidRPr="004B5524">
        <w:lastRenderedPageBreak/>
        <w:t>executive summary</w:t>
      </w:r>
    </w:p>
    <w:p w14:paraId="736DF1B0" w14:textId="77777777" w:rsidR="004E7445" w:rsidRDefault="004E7445" w:rsidP="004E7445">
      <w:r>
        <w:t>Navigating the transition from university to the workforce is a multifaceted process influenced by individual qualifications, economic trends, and institutional support. In a rapidly evolving job market, the correlation between academic pursuits and professional success is not always straightforward, particularly for international students. Graduates often encounter a reality where the skills acquired during their education must be supplemented by practical experience, adaptability to meet the shifting demands of employers, and a robust network of industry connections.</w:t>
      </w:r>
    </w:p>
    <w:p w14:paraId="5BDDE9EB" w14:textId="5B4E36AF" w:rsidR="004E7445" w:rsidRDefault="004E7445" w:rsidP="004E7445">
      <w:r>
        <w:t xml:space="preserve">Higher education institutions play a crucial role in this context, not only in providing academic knowledge but also in facilitating career readiness through various programs, services, and connections. The efficacy of such support is a subject of ongoing discussion, particularly </w:t>
      </w:r>
      <w:r>
        <w:t>considering</w:t>
      </w:r>
      <w:r>
        <w:t xml:space="preserve"> the unique challenges faced by recent graduates, such as increased competition and technological disruption.</w:t>
      </w:r>
    </w:p>
    <w:p w14:paraId="6B63B54F" w14:textId="77777777" w:rsidR="004E7445" w:rsidRDefault="004E7445" w:rsidP="004E7445">
      <w:r>
        <w:t>This study aims to explore the employment trajectories of Westminster University international marketing alumni, seeking to understand how their university experience has impacted their career paths, what practices led them to their current positions, and how they are planning for future professional development. By examining the interplay between educational background and employment outcomes, the research intends to identify key factors that contribute to or hinder professional integration and success. The findings are expected to offer valuable insights for enhancing educational practices and career services, ultimately aiding current and future students in their professional pursuits.</w:t>
      </w:r>
    </w:p>
    <w:p w14:paraId="6B2F88D7" w14:textId="77777777" w:rsidR="004E7445" w:rsidRDefault="004E7445" w:rsidP="004E7445">
      <w:r>
        <w:t>Although the study specifically focuses on Westminster University international alumni, we have also decided to branch out to international alumni from other universities, current international students either searching for a placement/internship/graduate scheme or currently in one, and other alumni/students with valuable industry knowledge. This broader approach aims to gather diverse perspectives and enrich the overall analysis.</w:t>
      </w:r>
    </w:p>
    <w:p w14:paraId="00C27A84" w14:textId="77777777" w:rsidR="004E7445" w:rsidRDefault="004E7445" w:rsidP="004E7445"/>
    <w:p w14:paraId="7A2F2F4C" w14:textId="77777777" w:rsidR="004E7445" w:rsidRDefault="004E7445" w:rsidP="004E7445"/>
    <w:p w14:paraId="6481FD73" w14:textId="77777777" w:rsidR="004E7445" w:rsidRDefault="004E7445" w:rsidP="004E7445"/>
    <w:p w14:paraId="1416A1E6" w14:textId="77777777" w:rsidR="004E7445" w:rsidRDefault="004E7445" w:rsidP="004E7445"/>
    <w:p w14:paraId="13E0DBD7" w14:textId="77777777" w:rsidR="004E7445" w:rsidRDefault="004E7445" w:rsidP="004E7445"/>
    <w:p w14:paraId="7387E2E1" w14:textId="77777777" w:rsidR="00273A7D" w:rsidRDefault="00273A7D" w:rsidP="004E7445"/>
    <w:p w14:paraId="10D7F0F9" w14:textId="77777777" w:rsidR="00273A7D" w:rsidRDefault="00273A7D" w:rsidP="004E7445"/>
    <w:p w14:paraId="2B62CBD5" w14:textId="77777777" w:rsidR="004E7445" w:rsidRDefault="004E7445" w:rsidP="004E7445"/>
    <w:p w14:paraId="08EFB924" w14:textId="77777777" w:rsidR="004E7445" w:rsidRDefault="004E7445" w:rsidP="004E7445"/>
    <w:p w14:paraId="4E299505" w14:textId="34D52C00" w:rsidR="00C56E4A" w:rsidRPr="003747D2" w:rsidRDefault="004B5524" w:rsidP="00431A58">
      <w:pPr>
        <w:pStyle w:val="Heading1"/>
      </w:pPr>
      <w:r>
        <w:lastRenderedPageBreak/>
        <w:t>background and aims</w:t>
      </w:r>
    </w:p>
    <w:p w14:paraId="48BB0EC3" w14:textId="64A911B3" w:rsidR="00D0018A" w:rsidRPr="00D0018A" w:rsidRDefault="00D0018A" w:rsidP="00D0018A">
      <w:r w:rsidRPr="00D0018A">
        <w:t>This study was inspired by firsthand observations and experiences of the challenges international students face in securing employment</w:t>
      </w:r>
      <w:r w:rsidRPr="00D0018A">
        <w:t xml:space="preserve"> in the UK</w:t>
      </w:r>
      <w:r w:rsidRPr="00D0018A">
        <w:t xml:space="preserve"> in their field of study during and after their academic pursuits. As a team comprised of two international students, we were particularly motivated to delve deeper into understanding the underlying reasons for these difficulties and, more importantly, to identify the strategies that have enabled other international students to successfully obtain employment in the UK. Prior to embarking on this research, it was evident that international students encounter numerous additional obstacles in securing employment relevant to their studies. However, the specific nature of these challenges and the preparation required to navigate them remain insufficiently documented.</w:t>
      </w:r>
    </w:p>
    <w:p w14:paraId="45E42B3C" w14:textId="77777777" w:rsidR="00D0018A" w:rsidRDefault="00D0018A" w:rsidP="00D0018A">
      <w:r>
        <w:t>The initial impetus for this research project stemmed from the limited information our team could gather through personal inquiries and consultations with university staff regarding effective job-seeking strategies for international students. This lack of comprehensive guidance highlighted the need for a formal investigation. The primary aim was to develop a concrete set of steps to assist international students aspiring to live and work in the UK after their studies. Additionally, this project sought to bridge the knowledge gap between academic preparation and industry demands by providing practical advice and marketable job-navigation techniques.</w:t>
      </w:r>
    </w:p>
    <w:p w14:paraId="09029D3D" w14:textId="72D8FF20" w:rsidR="00D0018A" w:rsidRDefault="00D0018A" w:rsidP="00D0018A">
      <w:r>
        <w:t xml:space="preserve">It is also important to note that this study only involved international professional who were former students that focused </w:t>
      </w:r>
      <w:r w:rsidR="00273A7D">
        <w:t>on</w:t>
      </w:r>
      <w:r>
        <w:t xml:space="preserve"> the field of marketing or communications. </w:t>
      </w:r>
    </w:p>
    <w:p w14:paraId="25D5E07C" w14:textId="77777777" w:rsidR="004E7445" w:rsidRDefault="004E7445" w:rsidP="00D0018A"/>
    <w:p w14:paraId="5A1B3911" w14:textId="77777777" w:rsidR="004E7445" w:rsidRDefault="004E7445" w:rsidP="00D0018A"/>
    <w:p w14:paraId="1C7149C2" w14:textId="77777777" w:rsidR="004E7445" w:rsidRDefault="004E7445" w:rsidP="00D0018A"/>
    <w:p w14:paraId="201F0E84" w14:textId="77777777" w:rsidR="004E7445" w:rsidRDefault="004E7445" w:rsidP="00D0018A"/>
    <w:p w14:paraId="619EA6B7" w14:textId="77777777" w:rsidR="004E7445" w:rsidRDefault="004E7445" w:rsidP="00D0018A"/>
    <w:p w14:paraId="15CC41FA" w14:textId="77777777" w:rsidR="004E7445" w:rsidRDefault="004E7445" w:rsidP="00D0018A"/>
    <w:p w14:paraId="59C39F6E" w14:textId="77777777" w:rsidR="004E7445" w:rsidRDefault="004E7445" w:rsidP="00D0018A"/>
    <w:p w14:paraId="5B771396" w14:textId="77777777" w:rsidR="004E7445" w:rsidRDefault="004E7445" w:rsidP="00D0018A"/>
    <w:p w14:paraId="1DBDA89A" w14:textId="77777777" w:rsidR="004E7445" w:rsidRDefault="004E7445" w:rsidP="00D0018A"/>
    <w:p w14:paraId="00F5A41E" w14:textId="77777777" w:rsidR="004E7445" w:rsidRDefault="004E7445" w:rsidP="00D0018A"/>
    <w:p w14:paraId="71FDA1F9" w14:textId="77777777" w:rsidR="004E7445" w:rsidRDefault="004E7445" w:rsidP="00D0018A"/>
    <w:p w14:paraId="422509FA" w14:textId="77777777" w:rsidR="00273A7D" w:rsidRDefault="00273A7D" w:rsidP="00D0018A"/>
    <w:p w14:paraId="3993F287" w14:textId="77777777" w:rsidR="004E7445" w:rsidRDefault="004E7445" w:rsidP="00D0018A"/>
    <w:p w14:paraId="3BE2EBC4" w14:textId="6368C897" w:rsidR="00C56E4A" w:rsidRDefault="004B5524" w:rsidP="00431A58">
      <w:pPr>
        <w:pStyle w:val="Heading1"/>
      </w:pPr>
      <w:r>
        <w:lastRenderedPageBreak/>
        <w:t>methods</w:t>
      </w:r>
    </w:p>
    <w:p w14:paraId="3359FB23" w14:textId="77777777" w:rsidR="00431A58" w:rsidRDefault="00431A58" w:rsidP="00431A58">
      <w:r>
        <w:t>This study employed a multifaceted research approach, incorporating interviews, surveys, live presentations, conferences, and secondary resources. We leveraged the university's network to connect with alumni working in marketing and conducted interviews with a total of 14 individuals. These interviews provided valuable insights into the challenges and successes experienced by international students in securing employment.</w:t>
      </w:r>
    </w:p>
    <w:p w14:paraId="1E044173" w14:textId="77777777" w:rsidR="00431A58" w:rsidRDefault="00431A58" w:rsidP="00431A58">
      <w:r>
        <w:t>To reach a broader audience, we attended both university and external events related to planning for the Graduate Visa path and the Skilled Worker Visa path. These events offered additional perspectives and information relevant to our study.</w:t>
      </w:r>
    </w:p>
    <w:p w14:paraId="244F9ECD" w14:textId="77777777" w:rsidR="00431A58" w:rsidRDefault="00431A58" w:rsidP="00431A58">
      <w:r>
        <w:t>Surveys were distributed to all interview respondents and extended to other potential participants who were unable to attend face-to-face interviews. This allowed us to gather a wider range of data and experiences.</w:t>
      </w:r>
    </w:p>
    <w:p w14:paraId="1D8BDB48" w14:textId="77777777" w:rsidR="00431A58" w:rsidRDefault="00431A58" w:rsidP="00431A58">
      <w:r>
        <w:t>Furthermore, we conducted an in-depth analysis of the recently updated requirements that international students must meet to be eligible for a Skilled Worker Visa. This secondary research helped contextualize our findings and provided a comprehensive overview of the current employment landscape for international graduates.</w:t>
      </w:r>
    </w:p>
    <w:p w14:paraId="196808DA" w14:textId="56E4E3CC" w:rsidR="00431A58" w:rsidRDefault="004E7445" w:rsidP="00431A58">
      <w:pPr>
        <w:pStyle w:val="Heading2"/>
      </w:pPr>
      <w:r>
        <w:t>i</w:t>
      </w:r>
      <w:r w:rsidR="00431A58">
        <w:t xml:space="preserve">nterview </w:t>
      </w:r>
      <w:r>
        <w:t>p</w:t>
      </w:r>
      <w:r w:rsidR="00431A58">
        <w:t>rocess</w:t>
      </w:r>
    </w:p>
    <w:p w14:paraId="47284B0E" w14:textId="77777777" w:rsidR="00431A58" w:rsidRDefault="00431A58" w:rsidP="00431A58">
      <w:r>
        <w:t>Our interview process was designed to be thorough and professional. We developed a structured interview guide to ensure consistency across all interviews. Each interview was conducted in a confidential and respectful manner, either in person or via video conferencing, depending on the participant's availability and preference. We aimed to create a comfortable environment for participants to share their experiences openly and honestly.</w:t>
      </w:r>
    </w:p>
    <w:p w14:paraId="6FD42E97" w14:textId="77777777" w:rsidR="00431A58" w:rsidRDefault="00431A58" w:rsidP="00431A58">
      <w:r>
        <w:t>All interviews were recorded with the participant's consent and subsequently transcribed for analysis. This allowed us to systematically review the data and identify common themes and insights. The information gathered from these interviews was crucial in shaping our understanding of the specific challenges faced by international students and informing the recommendations provided in this study.</w:t>
      </w:r>
    </w:p>
    <w:p w14:paraId="4C357359" w14:textId="77777777" w:rsidR="00431A58" w:rsidRDefault="00431A58" w:rsidP="00431A58">
      <w:pPr>
        <w:pStyle w:val="Heading1"/>
      </w:pPr>
    </w:p>
    <w:p w14:paraId="6F5BA73D" w14:textId="77777777" w:rsidR="00431A58" w:rsidRDefault="00431A58" w:rsidP="00431A58">
      <w:pPr>
        <w:pStyle w:val="Heading1"/>
      </w:pPr>
    </w:p>
    <w:p w14:paraId="6E882B7A" w14:textId="77777777" w:rsidR="00431A58" w:rsidRDefault="00431A58" w:rsidP="00431A58">
      <w:pPr>
        <w:pStyle w:val="Heading1"/>
      </w:pPr>
    </w:p>
    <w:p w14:paraId="7DD4487F" w14:textId="77777777" w:rsidR="00431A58" w:rsidRDefault="00431A58" w:rsidP="00431A58">
      <w:pPr>
        <w:pStyle w:val="Heading1"/>
      </w:pPr>
    </w:p>
    <w:p w14:paraId="21DEB671" w14:textId="77777777" w:rsidR="00431A58" w:rsidRDefault="00431A58" w:rsidP="00431A58">
      <w:pPr>
        <w:pStyle w:val="Heading1"/>
      </w:pPr>
    </w:p>
    <w:p w14:paraId="30662970" w14:textId="43475041" w:rsidR="00C56E4A" w:rsidRDefault="004B5524" w:rsidP="00431A58">
      <w:pPr>
        <w:pStyle w:val="Heading1"/>
      </w:pPr>
      <w:r>
        <w:lastRenderedPageBreak/>
        <w:t>results</w:t>
      </w:r>
    </w:p>
    <w:p w14:paraId="0E371656" w14:textId="1C0E148B" w:rsidR="00783AC1" w:rsidRDefault="00783AC1" w:rsidP="00783AC1">
      <w:pPr>
        <w:pStyle w:val="Heading2"/>
      </w:pPr>
      <w:r>
        <w:t>survey findings</w:t>
      </w:r>
      <w:r w:rsidR="00431A58">
        <w:t xml:space="preserve"> – charts &amp; graphs</w:t>
      </w:r>
    </w:p>
    <w:p w14:paraId="49344355" w14:textId="36FC404A" w:rsidR="00783AC1" w:rsidRPr="00783AC1" w:rsidRDefault="00783AC1" w:rsidP="00783AC1">
      <w:pPr>
        <w:rPr>
          <w:b/>
          <w:bCs/>
        </w:rPr>
      </w:pPr>
      <w:r>
        <w:rPr>
          <w:b/>
          <w:bCs/>
        </w:rPr>
        <w:t>Respondents Demographic Background</w:t>
      </w:r>
    </w:p>
    <w:p w14:paraId="5AD4037E" w14:textId="76CF89B9" w:rsidR="00783AC1" w:rsidRDefault="00783AC1" w:rsidP="00783AC1">
      <w:r>
        <w:rPr>
          <w:noProof/>
        </w:rPr>
        <w:drawing>
          <wp:inline distT="0" distB="0" distL="0" distR="0" wp14:anchorId="4FF103AE" wp14:editId="71647A05">
            <wp:extent cx="5731510" cy="2413635"/>
            <wp:effectExtent l="0" t="0" r="0" b="0"/>
            <wp:docPr id="1622309515" name="Picture 1" descr="Forms response chart. Question title: Are you a University of Westminster Alumni?.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re you a University of Westminster Alumni?. Number of responses: 14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6106B48A" w14:textId="10022315" w:rsidR="00783AC1" w:rsidRDefault="00783AC1" w:rsidP="00783AC1">
      <w:r>
        <w:rPr>
          <w:noProof/>
        </w:rPr>
        <w:drawing>
          <wp:inline distT="0" distB="0" distL="0" distR="0" wp14:anchorId="1EFD331F" wp14:editId="13F677F4">
            <wp:extent cx="5731510" cy="2728595"/>
            <wp:effectExtent l="0" t="0" r="0" b="1905"/>
            <wp:docPr id="1207553172" name="Picture 2" descr="Forms response chart. Question title: What year did you graduate?.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at year did you graduate?. Number of responses: 14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2400433D" w14:textId="7910B827" w:rsidR="00783AC1" w:rsidRDefault="00783AC1" w:rsidP="00783AC1">
      <w:r>
        <w:rPr>
          <w:noProof/>
        </w:rPr>
        <w:lastRenderedPageBreak/>
        <w:drawing>
          <wp:inline distT="0" distB="0" distL="0" distR="0" wp14:anchorId="11547354" wp14:editId="6E3C2223">
            <wp:extent cx="5731510" cy="2728595"/>
            <wp:effectExtent l="0" t="0" r="0" b="1905"/>
            <wp:docPr id="26616168" name="Picture 3" descr="Forms response chart. Question title: What type of program did you study? Check all that apply..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at type of program did you study? Check all that apply.. Number of responses: 14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04CF42E5" w14:textId="16349065" w:rsidR="00783AC1" w:rsidRDefault="00783AC1" w:rsidP="00783AC1">
      <w:r>
        <w:rPr>
          <w:noProof/>
        </w:rPr>
        <w:drawing>
          <wp:inline distT="0" distB="0" distL="0" distR="0" wp14:anchorId="05415532" wp14:editId="791D25B2">
            <wp:extent cx="5731510" cy="2728595"/>
            <wp:effectExtent l="0" t="0" r="0" b="1905"/>
            <wp:docPr id="78056219" name="Picture 4" descr="Forms response chart. Question title: Country of Origin (Citizenship you used to apply for residency in the UK).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Country of Origin (Citizenship you used to apply for residency in the UK). Number of responses: 14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7F262A41" w14:textId="1EBDF7A5" w:rsidR="00783AC1" w:rsidRDefault="00783AC1" w:rsidP="00783AC1">
      <w:r>
        <w:rPr>
          <w:noProof/>
        </w:rPr>
        <w:drawing>
          <wp:inline distT="0" distB="0" distL="0" distR="0" wp14:anchorId="57BCE574" wp14:editId="64A3C082">
            <wp:extent cx="5731510" cy="2413635"/>
            <wp:effectExtent l="0" t="0" r="0" b="0"/>
            <wp:docPr id="398718807" name="Picture 5" descr="Forms response chart. Question title: Age range.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ge range. Number of responses: 14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03A5756A" w14:textId="5889CFED" w:rsidR="00783AC1" w:rsidRDefault="00783AC1" w:rsidP="00783AC1">
      <w:r>
        <w:rPr>
          <w:noProof/>
        </w:rPr>
        <w:lastRenderedPageBreak/>
        <w:drawing>
          <wp:inline distT="0" distB="0" distL="0" distR="0" wp14:anchorId="614288CF" wp14:editId="5711E5A5">
            <wp:extent cx="5731510" cy="2413635"/>
            <wp:effectExtent l="0" t="0" r="0" b="0"/>
            <wp:docPr id="217987778" name="Picture 6" descr="Forms response chart. Question title: What gender do you identify with?.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at gender do you identify with?. Number of responses: 1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271C82A4" w14:textId="726D02A5" w:rsidR="00783AC1" w:rsidRDefault="00783AC1" w:rsidP="00783AC1">
      <w:pPr>
        <w:rPr>
          <w:b/>
          <w:bCs/>
        </w:rPr>
      </w:pPr>
      <w:r>
        <w:rPr>
          <w:b/>
          <w:bCs/>
        </w:rPr>
        <w:t>Respondents Visa Path</w:t>
      </w:r>
    </w:p>
    <w:p w14:paraId="5F82377C" w14:textId="156C2149" w:rsidR="00783AC1" w:rsidRDefault="00783AC1" w:rsidP="00783AC1">
      <w:pPr>
        <w:rPr>
          <w:b/>
          <w:bCs/>
        </w:rPr>
      </w:pPr>
      <w:r>
        <w:rPr>
          <w:noProof/>
        </w:rPr>
        <w:drawing>
          <wp:inline distT="0" distB="0" distL="0" distR="0" wp14:anchorId="0A79D480" wp14:editId="1A9812B2">
            <wp:extent cx="5731510" cy="2728595"/>
            <wp:effectExtent l="0" t="0" r="0" b="1905"/>
            <wp:docPr id="502276069" name="Picture 7" descr="Forms response chart. Question title: What is your current visa or residency status?.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What is your current visa or residency status?. Number of responses: 14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0D463071" w14:textId="76AE092A" w:rsidR="00783AC1" w:rsidRDefault="00783AC1" w:rsidP="00783AC1">
      <w:pPr>
        <w:rPr>
          <w:b/>
          <w:bCs/>
        </w:rPr>
      </w:pPr>
      <w:r>
        <w:rPr>
          <w:noProof/>
        </w:rPr>
        <w:drawing>
          <wp:inline distT="0" distB="0" distL="0" distR="0" wp14:anchorId="0510ED89" wp14:editId="20F2B861">
            <wp:extent cx="5731510" cy="2728595"/>
            <wp:effectExtent l="0" t="0" r="0" b="1905"/>
            <wp:docPr id="1108129970" name="Picture 8" descr="Forms response chart. Question title: What was your visa status upon graduation?.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at was your visa status upon graduation?. Number of responses: 14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388F87B0" w14:textId="5DD51A71" w:rsidR="00783AC1" w:rsidRDefault="00783AC1" w:rsidP="00783AC1">
      <w:pPr>
        <w:rPr>
          <w:b/>
          <w:bCs/>
        </w:rPr>
      </w:pPr>
      <w:r>
        <w:rPr>
          <w:noProof/>
        </w:rPr>
        <w:lastRenderedPageBreak/>
        <w:drawing>
          <wp:inline distT="0" distB="0" distL="0" distR="0" wp14:anchorId="329DA5CE" wp14:editId="5AF26AA9">
            <wp:extent cx="5731510" cy="2413635"/>
            <wp:effectExtent l="0" t="0" r="0" b="0"/>
            <wp:docPr id="639184762" name="Picture 9" descr="Forms response chart. Question title: Did you apply for the Graduate Visa upon graduation?.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id you apply for the Graduate Visa upon graduation?. Number of responses: 1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4837F06F" w14:textId="6769B1D9" w:rsidR="00783AC1" w:rsidRPr="00783AC1" w:rsidRDefault="00783AC1" w:rsidP="00783AC1">
      <w:pPr>
        <w:rPr>
          <w:b/>
          <w:bCs/>
        </w:rPr>
      </w:pPr>
      <w:r>
        <w:rPr>
          <w:b/>
          <w:bCs/>
        </w:rPr>
        <w:t xml:space="preserve">Respondents </w:t>
      </w:r>
      <w:r w:rsidR="00431A58">
        <w:rPr>
          <w:b/>
          <w:bCs/>
        </w:rPr>
        <w:t>Past and Current Employment</w:t>
      </w:r>
    </w:p>
    <w:p w14:paraId="289D2C89" w14:textId="282C2F9C" w:rsidR="00783AC1" w:rsidRDefault="00783AC1" w:rsidP="00783AC1">
      <w:pPr>
        <w:rPr>
          <w:b/>
          <w:bCs/>
        </w:rPr>
      </w:pPr>
      <w:r>
        <w:rPr>
          <w:noProof/>
        </w:rPr>
        <w:drawing>
          <wp:inline distT="0" distB="0" distL="0" distR="0" wp14:anchorId="23AA3F32" wp14:editId="6E234A9D">
            <wp:extent cx="5731510" cy="2916555"/>
            <wp:effectExtent l="0" t="0" r="0" b="4445"/>
            <wp:docPr id="267669465" name="Picture 10" descr="Forms response chart. Question title: What industry were you employed in, in your first job in the UK? (eg: Consulting, FMCG, Education, Health Care, Transportation, Technology, etc).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What industry were you employed in, in your first job in the UK? (eg: Consulting, FMCG, Education, Health Care, Transportation, Technology, etc). Number of responses: 1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00416B85" w14:textId="2490ECA9" w:rsidR="00431A58" w:rsidRDefault="00431A58" w:rsidP="00783AC1">
      <w:pPr>
        <w:rPr>
          <w:b/>
          <w:bCs/>
        </w:rPr>
      </w:pPr>
      <w:r>
        <w:rPr>
          <w:noProof/>
        </w:rPr>
        <w:drawing>
          <wp:inline distT="0" distB="0" distL="0" distR="0" wp14:anchorId="7F346F7C" wp14:editId="505CF703">
            <wp:extent cx="5731510" cy="2413635"/>
            <wp:effectExtent l="0" t="0" r="0" b="0"/>
            <wp:docPr id="1327627336" name="Picture 11" descr="Forms response chart. Question title: Type of company where you are currently employed?.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Type of company where you are currently employed?. Number of responses: 1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7DD15159" w14:textId="6FA8AC6E" w:rsidR="00431A58" w:rsidRDefault="00431A58" w:rsidP="00783AC1">
      <w:pPr>
        <w:rPr>
          <w:b/>
          <w:bCs/>
        </w:rPr>
      </w:pPr>
      <w:r>
        <w:rPr>
          <w:noProof/>
        </w:rPr>
        <w:lastRenderedPageBreak/>
        <w:drawing>
          <wp:inline distT="0" distB="0" distL="0" distR="0" wp14:anchorId="79B74D91" wp14:editId="2F905D6D">
            <wp:extent cx="5731510" cy="2413635"/>
            <wp:effectExtent l="0" t="0" r="0" b="0"/>
            <wp:docPr id="1990619072" name="Picture 12" descr="Forms response chart. Question title: Type of company where you were first employed in the UK?.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Type of company where you were first employed in the UK?. Number of responses: 1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520CBCFC" w14:textId="68FC29E1" w:rsidR="00431A58" w:rsidRDefault="00431A58" w:rsidP="00783AC1">
      <w:pPr>
        <w:rPr>
          <w:b/>
          <w:bCs/>
        </w:rPr>
      </w:pPr>
      <w:r>
        <w:rPr>
          <w:noProof/>
        </w:rPr>
        <w:drawing>
          <wp:inline distT="0" distB="0" distL="0" distR="0" wp14:anchorId="0AEA3974" wp14:editId="500A2092">
            <wp:extent cx="5731510" cy="2413635"/>
            <wp:effectExtent l="0" t="0" r="0" b="0"/>
            <wp:docPr id="1211137291" name="Picture 13" descr="Forms response chart. Question title: What is your current employment status?.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What is your current employment status?. Number of responses: 14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0EC8AE42" w14:textId="3FEB1E4A" w:rsidR="00431A58" w:rsidRDefault="00431A58" w:rsidP="00783AC1">
      <w:pPr>
        <w:rPr>
          <w:b/>
          <w:bCs/>
        </w:rPr>
      </w:pPr>
      <w:r>
        <w:rPr>
          <w:noProof/>
        </w:rPr>
        <w:drawing>
          <wp:inline distT="0" distB="0" distL="0" distR="0" wp14:anchorId="03E5FBEE" wp14:editId="4C3CB575">
            <wp:extent cx="5731510" cy="2413635"/>
            <wp:effectExtent l="0" t="0" r="0" b="0"/>
            <wp:docPr id="1830397107" name="Picture 14" descr="Forms response chart. Question title: What was your first employment status in the UK after graduation?.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What was your first employment status in the UK after graduation?. Number of responses: 14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1AC1637B" w14:textId="5AA8CA7F" w:rsidR="00431A58" w:rsidRDefault="00431A58" w:rsidP="00783AC1">
      <w:pPr>
        <w:rPr>
          <w:b/>
          <w:bCs/>
        </w:rPr>
      </w:pPr>
      <w:r>
        <w:rPr>
          <w:noProof/>
        </w:rPr>
        <w:lastRenderedPageBreak/>
        <w:drawing>
          <wp:inline distT="0" distB="0" distL="0" distR="0" wp14:anchorId="2ABB2A52" wp14:editId="070E576D">
            <wp:extent cx="5731510" cy="2413635"/>
            <wp:effectExtent l="0" t="0" r="0" b="0"/>
            <wp:docPr id="2009708390" name="Picture 15" descr="Forms response chart. Question title: How many years of professional experience do you have?.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How many years of professional experience do you have?. Number of responses: 14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2A7B80F5" w14:textId="0E84AEFA" w:rsidR="00431A58" w:rsidRDefault="00431A58" w:rsidP="00783AC1">
      <w:pPr>
        <w:rPr>
          <w:b/>
          <w:bCs/>
        </w:rPr>
      </w:pPr>
      <w:r>
        <w:rPr>
          <w:b/>
          <w:bCs/>
        </w:rPr>
        <w:t>Respondents Job Search Strategies</w:t>
      </w:r>
    </w:p>
    <w:p w14:paraId="1DB6D82F" w14:textId="20DF0F92" w:rsidR="00431A58" w:rsidRDefault="00431A58" w:rsidP="00783AC1">
      <w:pPr>
        <w:rPr>
          <w:b/>
          <w:bCs/>
        </w:rPr>
      </w:pPr>
      <w:r>
        <w:rPr>
          <w:noProof/>
        </w:rPr>
        <w:drawing>
          <wp:inline distT="0" distB="0" distL="0" distR="0" wp14:anchorId="6EC510B2" wp14:editId="2CA9BEED">
            <wp:extent cx="5731510" cy="2728595"/>
            <wp:effectExtent l="0" t="0" r="0" b="1905"/>
            <wp:docPr id="1012728231" name="Picture 16" descr="Forms response chart. Question title: How did you go about searching for your first job? Check all that apply.&#10;.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How did you go about searching for your first job? Check all that apply.&#10;. Number of responses: 14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19E1F427" w14:textId="25173CFB" w:rsidR="00431A58" w:rsidRDefault="00431A58" w:rsidP="00783AC1">
      <w:pPr>
        <w:rPr>
          <w:b/>
          <w:bCs/>
        </w:rPr>
      </w:pPr>
      <w:r>
        <w:rPr>
          <w:noProof/>
        </w:rPr>
        <w:drawing>
          <wp:inline distT="0" distB="0" distL="0" distR="0" wp14:anchorId="74984AD7" wp14:editId="4FC0A5E9">
            <wp:extent cx="5731510" cy="2413635"/>
            <wp:effectExtent l="0" t="0" r="0" b="0"/>
            <wp:docPr id="1790308174" name="Picture 17" descr="Forms response chart. Question title: How long did it take you to find your first job in the UK after completing your studies?&#10;.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How long did it take you to find your first job in the UK after completing your studies?&#10;. Number of responses: 14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6F503982" w14:textId="67F287C0" w:rsidR="00431A58" w:rsidRDefault="00431A58" w:rsidP="00783AC1">
      <w:pPr>
        <w:rPr>
          <w:b/>
          <w:bCs/>
        </w:rPr>
      </w:pPr>
      <w:r>
        <w:rPr>
          <w:noProof/>
        </w:rPr>
        <w:lastRenderedPageBreak/>
        <w:drawing>
          <wp:inline distT="0" distB="0" distL="0" distR="0" wp14:anchorId="0856E738" wp14:editId="7D6611AA">
            <wp:extent cx="5731510" cy="2413635"/>
            <wp:effectExtent l="0" t="0" r="0" b="0"/>
            <wp:docPr id="312117810" name="Picture 18" descr="Forms response chart. Question title: Approximately how many positions did you apply to during your first job search in the UK?.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Approximately how many positions did you apply to during your first job search in the UK?. Number of responses: 14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24986EE3" w14:textId="70617697" w:rsidR="00431A58" w:rsidRDefault="00431A58" w:rsidP="00783AC1">
      <w:pPr>
        <w:rPr>
          <w:b/>
          <w:bCs/>
        </w:rPr>
      </w:pPr>
      <w:r>
        <w:rPr>
          <w:noProof/>
        </w:rPr>
        <w:drawing>
          <wp:inline distT="0" distB="0" distL="0" distR="0" wp14:anchorId="5BED1B82" wp14:editId="7E78DA92">
            <wp:extent cx="5731510" cy="2601595"/>
            <wp:effectExtent l="0" t="0" r="0" b="1905"/>
            <wp:docPr id="1883384879" name="Picture 19" descr="Forms response chart. Question title: Did you complete a placement/internship/mentorship or any other type of scheme during your studies?.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Did you complete a placement/internship/mentorship or any other type of scheme during your studies?. Number of responses: 14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02FAE257" w14:textId="014CDF87" w:rsidR="00431A58" w:rsidRDefault="00431A58" w:rsidP="00783AC1">
      <w:pPr>
        <w:rPr>
          <w:b/>
          <w:bCs/>
        </w:rPr>
      </w:pPr>
      <w:r>
        <w:rPr>
          <w:noProof/>
        </w:rPr>
        <w:drawing>
          <wp:inline distT="0" distB="0" distL="0" distR="0" wp14:anchorId="498E6405" wp14:editId="12A5D213">
            <wp:extent cx="5731510" cy="2413635"/>
            <wp:effectExtent l="0" t="0" r="0" b="0"/>
            <wp:docPr id="1963498695" name="Picture 20" descr="Forms response chart. Question title: Did you have any work experience prior to starting your course in the UK?.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Did you have any work experience prior to starting your course in the UK?. Number of responses: 14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4F06F328" w14:textId="3D5C54BD" w:rsidR="00431A58" w:rsidRDefault="00431A58" w:rsidP="00783AC1">
      <w:pPr>
        <w:rPr>
          <w:b/>
          <w:bCs/>
        </w:rPr>
      </w:pPr>
      <w:r>
        <w:rPr>
          <w:noProof/>
        </w:rPr>
        <w:lastRenderedPageBreak/>
        <w:drawing>
          <wp:inline distT="0" distB="0" distL="0" distR="0" wp14:anchorId="27F9A1D3" wp14:editId="7A93C97E">
            <wp:extent cx="5731510" cy="2728595"/>
            <wp:effectExtent l="0" t="0" r="0" b="1905"/>
            <wp:docPr id="1334969511" name="Picture 21" descr="Forms response chart. Question title: What were the key factors that you feel contributed to securing your first job? Check all that apply.&#10;.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What were the key factors that you feel contributed to securing your first job? Check all that apply.&#10;. Number of responses: 14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33E9D9FF" w14:textId="33FA456C" w:rsidR="00431A58" w:rsidRDefault="00431A58" w:rsidP="00783AC1">
      <w:pPr>
        <w:rPr>
          <w:b/>
          <w:bCs/>
        </w:rPr>
      </w:pPr>
      <w:r>
        <w:rPr>
          <w:noProof/>
        </w:rPr>
        <w:drawing>
          <wp:inline distT="0" distB="0" distL="0" distR="0" wp14:anchorId="7A0C4707" wp14:editId="29D56516">
            <wp:extent cx="5731510" cy="2916555"/>
            <wp:effectExtent l="0" t="0" r="0" b="4445"/>
            <wp:docPr id="428030196" name="Picture 22" descr="Forms response chart. Question title: As an international graduate, how difficult was it to secure a job with proper sponsorship upon graduation?.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As an international graduate, how difficult was it to secure a job with proper sponsorship upon graduation?. Number of responses: 14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1ADAAB23" w14:textId="2976A894" w:rsidR="00431A58" w:rsidRPr="00431A58" w:rsidRDefault="00431A58" w:rsidP="00431A58">
      <w:pPr>
        <w:pStyle w:val="Heading1"/>
      </w:pPr>
      <w:r>
        <w:rPr>
          <w:noProof/>
        </w:rPr>
        <w:lastRenderedPageBreak/>
        <w:drawing>
          <wp:inline distT="0" distB="0" distL="0" distR="0" wp14:anchorId="2F5D1D4E" wp14:editId="7809C4F2">
            <wp:extent cx="5731510" cy="2916555"/>
            <wp:effectExtent l="0" t="0" r="0" b="4445"/>
            <wp:docPr id="215953972" name="Picture 23" descr="Forms response chart. Question title: Compared to UK nationals, how much more competitive do international applicants have to be in the job market?. Number of responses: 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Compared to UK nationals, how much more competitive do international applicants have to be in the job market?. Number of responses: 14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30AF6743" w14:textId="199D9A69" w:rsidR="00783AC1" w:rsidRPr="004E7445" w:rsidRDefault="00783AC1" w:rsidP="004E7445">
      <w:pPr>
        <w:pStyle w:val="Heading2"/>
      </w:pPr>
      <w:r w:rsidRPr="004E7445">
        <w:t>interview findings</w:t>
      </w:r>
    </w:p>
    <w:p w14:paraId="0D97E658" w14:textId="77777777" w:rsidR="004E7445" w:rsidRDefault="004E7445" w:rsidP="004E7445">
      <w:pPr>
        <w:pStyle w:val="Heading2"/>
      </w:pPr>
      <w:r>
        <w:t>Visa and Residency Challenges</w:t>
      </w:r>
    </w:p>
    <w:p w14:paraId="176C721F" w14:textId="77777777" w:rsidR="004E7445" w:rsidRDefault="004E7445" w:rsidP="004E7445">
      <w:r>
        <w:t>Many alumni highlighted visa and residency issues as significant hurdles in their job search. For instance, Dr. Daryna Lysenko from Ukraine emphasized the importance of employer support in securing a student settlement visa. Similarly, other alumni faced ongoing challenges in finding skilled worker visa sponsorship despite having relevant experience.</w:t>
      </w:r>
    </w:p>
    <w:p w14:paraId="3662D2EC" w14:textId="77777777" w:rsidR="004E7445" w:rsidRDefault="004E7445" w:rsidP="004E7445">
      <w:pPr>
        <w:pStyle w:val="Heading2"/>
      </w:pPr>
      <w:r>
        <w:t>Job Search Strategies</w:t>
      </w:r>
    </w:p>
    <w:p w14:paraId="08428267" w14:textId="77777777" w:rsidR="004E7445" w:rsidRDefault="004E7445" w:rsidP="004E7445">
      <w:r>
        <w:t>The data revealed that successful job search strategies varied widely among alumni. Common methods included:</w:t>
      </w:r>
    </w:p>
    <w:p w14:paraId="7A9154A6" w14:textId="77777777" w:rsidR="004E7445" w:rsidRPr="00273A7D" w:rsidRDefault="004E7445" w:rsidP="004E7445">
      <w:pPr>
        <w:rPr>
          <w:color w:val="000000" w:themeColor="text1"/>
        </w:rPr>
      </w:pPr>
      <w:r w:rsidRPr="00273A7D">
        <w:rPr>
          <w:rStyle w:val="Strong"/>
          <w:color w:val="000000" w:themeColor="text1"/>
        </w:rPr>
        <w:t>Online Job Portals</w:t>
      </w:r>
      <w:r w:rsidRPr="00273A7D">
        <w:rPr>
          <w:color w:val="000000" w:themeColor="text1"/>
        </w:rPr>
        <w:t>: Platforms like LinkedIn, Target Jobs, and Indeed were frequently used.</w:t>
      </w:r>
    </w:p>
    <w:p w14:paraId="34695D17" w14:textId="77777777" w:rsidR="004E7445" w:rsidRPr="00273A7D" w:rsidRDefault="004E7445" w:rsidP="004E7445">
      <w:pPr>
        <w:rPr>
          <w:color w:val="000000" w:themeColor="text1"/>
        </w:rPr>
      </w:pPr>
      <w:r w:rsidRPr="00273A7D">
        <w:rPr>
          <w:rStyle w:val="Strong"/>
          <w:color w:val="000000" w:themeColor="text1"/>
        </w:rPr>
        <w:t>University Career Services</w:t>
      </w:r>
      <w:r w:rsidRPr="00273A7D">
        <w:rPr>
          <w:color w:val="000000" w:themeColor="text1"/>
        </w:rPr>
        <w:t>: Many alumni benefited from the resources and guidance provided by their university’s career services.</w:t>
      </w:r>
    </w:p>
    <w:p w14:paraId="49250DB4" w14:textId="77777777" w:rsidR="004E7445" w:rsidRPr="00273A7D" w:rsidRDefault="004E7445" w:rsidP="004E7445">
      <w:pPr>
        <w:rPr>
          <w:color w:val="000000" w:themeColor="text1"/>
        </w:rPr>
      </w:pPr>
      <w:r w:rsidRPr="00273A7D">
        <w:rPr>
          <w:rStyle w:val="Strong"/>
          <w:color w:val="000000" w:themeColor="text1"/>
        </w:rPr>
        <w:t>Networking</w:t>
      </w:r>
      <w:r w:rsidRPr="00273A7D">
        <w:rPr>
          <w:color w:val="000000" w:themeColor="text1"/>
        </w:rPr>
        <w:t>: Personal connections and networking events played a crucial role in securing employment for many respondents.</w:t>
      </w:r>
    </w:p>
    <w:p w14:paraId="2D8B7DC5" w14:textId="77777777" w:rsidR="004E7445" w:rsidRPr="00273A7D" w:rsidRDefault="004E7445" w:rsidP="004E7445">
      <w:pPr>
        <w:pStyle w:val="Heading2"/>
        <w:rPr>
          <w:color w:val="000000" w:themeColor="text1"/>
        </w:rPr>
      </w:pPr>
      <w:r w:rsidRPr="00273A7D">
        <w:rPr>
          <w:color w:val="000000" w:themeColor="text1"/>
        </w:rPr>
        <w:t>Time to Secure Employment</w:t>
      </w:r>
    </w:p>
    <w:p w14:paraId="5B64BE10" w14:textId="77777777" w:rsidR="004E7445" w:rsidRPr="00273A7D" w:rsidRDefault="004E7445" w:rsidP="004E7445">
      <w:pPr>
        <w:rPr>
          <w:color w:val="000000" w:themeColor="text1"/>
        </w:rPr>
      </w:pPr>
      <w:r w:rsidRPr="00273A7D">
        <w:rPr>
          <w:color w:val="000000" w:themeColor="text1"/>
        </w:rPr>
        <w:t>The time taken to secure the first job varied, with some alumni finding employment within 1-3 months, while others took over nine months. For example, Riccardo Carra found that obtaining a graduate visa was a worthwhile investment, even though it took him 3-5 months to secure a job.</w:t>
      </w:r>
    </w:p>
    <w:p w14:paraId="42DC614D" w14:textId="77777777" w:rsidR="004E7445" w:rsidRPr="00273A7D" w:rsidRDefault="004E7445" w:rsidP="004E7445">
      <w:pPr>
        <w:pStyle w:val="Heading2"/>
        <w:rPr>
          <w:color w:val="000000" w:themeColor="text1"/>
        </w:rPr>
      </w:pPr>
      <w:r w:rsidRPr="00273A7D">
        <w:rPr>
          <w:color w:val="000000" w:themeColor="text1"/>
        </w:rPr>
        <w:t>Key Factors in Securing Employment</w:t>
      </w:r>
    </w:p>
    <w:p w14:paraId="1B8D999F" w14:textId="77777777" w:rsidR="004E7445" w:rsidRPr="00273A7D" w:rsidRDefault="004E7445" w:rsidP="004E7445">
      <w:pPr>
        <w:rPr>
          <w:color w:val="000000" w:themeColor="text1"/>
        </w:rPr>
      </w:pPr>
      <w:r w:rsidRPr="00273A7D">
        <w:rPr>
          <w:color w:val="000000" w:themeColor="text1"/>
        </w:rPr>
        <w:t>Alumni identified several key factors that contributed to their success in securing employment:</w:t>
      </w:r>
    </w:p>
    <w:p w14:paraId="224B29A7" w14:textId="77777777" w:rsidR="004E7445" w:rsidRPr="00273A7D" w:rsidRDefault="004E7445" w:rsidP="004E7445">
      <w:pPr>
        <w:rPr>
          <w:color w:val="000000" w:themeColor="text1"/>
        </w:rPr>
      </w:pPr>
      <w:r w:rsidRPr="00273A7D">
        <w:rPr>
          <w:rStyle w:val="Strong"/>
          <w:color w:val="000000" w:themeColor="text1"/>
        </w:rPr>
        <w:lastRenderedPageBreak/>
        <w:t>Past Work Experience</w:t>
      </w:r>
      <w:r w:rsidRPr="00273A7D">
        <w:rPr>
          <w:color w:val="000000" w:themeColor="text1"/>
        </w:rPr>
        <w:t>: Prior experience in the field was a significant advantage.</w:t>
      </w:r>
    </w:p>
    <w:p w14:paraId="3889AAAF" w14:textId="77777777" w:rsidR="004E7445" w:rsidRPr="00273A7D" w:rsidRDefault="004E7445" w:rsidP="004E7445">
      <w:pPr>
        <w:rPr>
          <w:color w:val="000000" w:themeColor="text1"/>
        </w:rPr>
      </w:pPr>
      <w:r w:rsidRPr="00273A7D">
        <w:rPr>
          <w:rStyle w:val="Strong"/>
          <w:color w:val="000000" w:themeColor="text1"/>
        </w:rPr>
        <w:t>In-demand Skillset</w:t>
      </w:r>
      <w:r w:rsidRPr="00273A7D">
        <w:rPr>
          <w:color w:val="000000" w:themeColor="text1"/>
        </w:rPr>
        <w:t>: Having skills that are highly sought after in the market, such as data analytics and digital marketing, was crucial.</w:t>
      </w:r>
    </w:p>
    <w:p w14:paraId="1465CC33" w14:textId="77777777" w:rsidR="004E7445" w:rsidRPr="00273A7D" w:rsidRDefault="004E7445" w:rsidP="004E7445">
      <w:pPr>
        <w:rPr>
          <w:color w:val="000000" w:themeColor="text1"/>
        </w:rPr>
      </w:pPr>
      <w:r w:rsidRPr="00273A7D">
        <w:rPr>
          <w:rStyle w:val="Strong"/>
          <w:color w:val="000000" w:themeColor="text1"/>
        </w:rPr>
        <w:t>Flawless Interview Skills</w:t>
      </w:r>
      <w:r w:rsidRPr="00273A7D">
        <w:rPr>
          <w:color w:val="000000" w:themeColor="text1"/>
        </w:rPr>
        <w:t>: The ability to perform well in interviews was repeatedly highlighted as essential.</w:t>
      </w:r>
    </w:p>
    <w:p w14:paraId="20578517" w14:textId="77777777" w:rsidR="004E7445" w:rsidRPr="00273A7D" w:rsidRDefault="004E7445" w:rsidP="004E7445">
      <w:pPr>
        <w:rPr>
          <w:color w:val="000000" w:themeColor="text1"/>
        </w:rPr>
      </w:pPr>
      <w:r w:rsidRPr="00273A7D">
        <w:rPr>
          <w:rStyle w:val="Strong"/>
          <w:color w:val="000000" w:themeColor="text1"/>
        </w:rPr>
        <w:t>Personal Connections</w:t>
      </w:r>
      <w:r w:rsidRPr="00273A7D">
        <w:rPr>
          <w:color w:val="000000" w:themeColor="text1"/>
        </w:rPr>
        <w:t>: Networking and personal referrals often opened doors to job opportunities.</w:t>
      </w:r>
    </w:p>
    <w:p w14:paraId="58997E8C" w14:textId="77777777" w:rsidR="004E7445" w:rsidRPr="00273A7D" w:rsidRDefault="004E7445" w:rsidP="004E7445">
      <w:pPr>
        <w:pStyle w:val="Heading2"/>
        <w:rPr>
          <w:color w:val="000000" w:themeColor="text1"/>
        </w:rPr>
      </w:pPr>
      <w:r w:rsidRPr="00273A7D">
        <w:rPr>
          <w:color w:val="000000" w:themeColor="text1"/>
        </w:rPr>
        <w:t>Skills in Demand</w:t>
      </w:r>
    </w:p>
    <w:p w14:paraId="1398ADBC" w14:textId="77777777" w:rsidR="004E7445" w:rsidRPr="00273A7D" w:rsidRDefault="004E7445" w:rsidP="004E7445">
      <w:pPr>
        <w:rPr>
          <w:color w:val="000000" w:themeColor="text1"/>
        </w:rPr>
      </w:pPr>
      <w:r w:rsidRPr="00273A7D">
        <w:rPr>
          <w:color w:val="000000" w:themeColor="text1"/>
        </w:rPr>
        <w:t>The top skills identified as in demand for marketing graduates included:</w:t>
      </w:r>
    </w:p>
    <w:p w14:paraId="634DB5D9" w14:textId="77777777" w:rsidR="004E7445" w:rsidRPr="00273A7D" w:rsidRDefault="004E7445" w:rsidP="004E7445">
      <w:pPr>
        <w:rPr>
          <w:color w:val="000000" w:themeColor="text1"/>
        </w:rPr>
      </w:pPr>
      <w:r w:rsidRPr="00273A7D">
        <w:rPr>
          <w:rStyle w:val="Strong"/>
          <w:color w:val="000000" w:themeColor="text1"/>
        </w:rPr>
        <w:t>Technical Skills</w:t>
      </w:r>
      <w:r w:rsidRPr="00273A7D">
        <w:rPr>
          <w:color w:val="000000" w:themeColor="text1"/>
        </w:rPr>
        <w:t>: Data analytics, Google Ads, and AI in marketing.</w:t>
      </w:r>
    </w:p>
    <w:p w14:paraId="37463AA5" w14:textId="77777777" w:rsidR="004E7445" w:rsidRPr="00273A7D" w:rsidRDefault="004E7445" w:rsidP="004E7445">
      <w:pPr>
        <w:rPr>
          <w:color w:val="000000" w:themeColor="text1"/>
        </w:rPr>
      </w:pPr>
      <w:r w:rsidRPr="00273A7D">
        <w:rPr>
          <w:rStyle w:val="Strong"/>
          <w:color w:val="000000" w:themeColor="text1"/>
        </w:rPr>
        <w:t>Soft Skills</w:t>
      </w:r>
      <w:r w:rsidRPr="00273A7D">
        <w:rPr>
          <w:color w:val="000000" w:themeColor="text1"/>
        </w:rPr>
        <w:t>: Communication, teamwork, adaptability, and networking.</w:t>
      </w:r>
    </w:p>
    <w:p w14:paraId="1C44AC9A" w14:textId="77777777" w:rsidR="004E7445" w:rsidRDefault="004E7445" w:rsidP="004E7445">
      <w:r w:rsidRPr="00273A7D">
        <w:rPr>
          <w:rStyle w:val="Strong"/>
          <w:color w:val="000000" w:themeColor="text1"/>
        </w:rPr>
        <w:t>Creativity</w:t>
      </w:r>
      <w:r w:rsidRPr="00273A7D">
        <w:rPr>
          <w:color w:val="000000" w:themeColor="text1"/>
        </w:rPr>
        <w:t xml:space="preserve">: Ability </w:t>
      </w:r>
      <w:r>
        <w:t>to think creatively and present ideas effectively.</w:t>
      </w:r>
    </w:p>
    <w:p w14:paraId="00FA1CED" w14:textId="56D3CB39" w:rsidR="009A0CC4" w:rsidRDefault="004B5524" w:rsidP="00431A58">
      <w:pPr>
        <w:pStyle w:val="Heading1"/>
      </w:pPr>
      <w:r>
        <w:t>discussion</w:t>
      </w:r>
    </w:p>
    <w:p w14:paraId="0DE299CB" w14:textId="78331DE1" w:rsidR="00CB5637" w:rsidRDefault="00CB5637" w:rsidP="00CB5637">
      <w:pPr>
        <w:pStyle w:val="Heading2"/>
      </w:pPr>
      <w:r>
        <w:t>Possible Limitations and Issues</w:t>
      </w:r>
    </w:p>
    <w:p w14:paraId="4932B426" w14:textId="77777777" w:rsidR="00CB5637" w:rsidRDefault="00CB5637" w:rsidP="00CB5637"/>
    <w:p w14:paraId="3935E082" w14:textId="77777777" w:rsidR="00CB5637" w:rsidRDefault="00CB5637" w:rsidP="00CB5637">
      <w:r>
        <w:t>One limitation is the small sample size of 14 individuals, which may not fully represent the broader population of international students in the UK. The study's focus on marketing and communications alumni limits the generalizability to other fields. Additionally, subjective interviews and self-reported surveys can introduce biases.</w:t>
      </w:r>
    </w:p>
    <w:p w14:paraId="14A5F883" w14:textId="1BFA650B" w:rsidR="00CB5637" w:rsidRDefault="00CB5637" w:rsidP="00CB5637">
      <w:pPr>
        <w:pStyle w:val="Heading2"/>
      </w:pPr>
      <w:r>
        <w:t>Analysis</w:t>
      </w:r>
    </w:p>
    <w:p w14:paraId="3E3B88DD" w14:textId="77777777" w:rsidR="00CB5637" w:rsidRDefault="00CB5637" w:rsidP="00CB5637"/>
    <w:p w14:paraId="0CFE66DF" w14:textId="77777777" w:rsidR="00CB5637" w:rsidRDefault="00CB5637" w:rsidP="00CB5637">
      <w:r>
        <w:t>Despite these limitations, the research provides valuable insights into the employment challenges and strategies of international students. It highlights the critical role of visa and residency issues, practical job search strategies, and the impact of networking. The variation in time taken to secure employment underscores the need for preparedness and adaptability. Key factors identified, such as past work experience and in-demand skillsets, align with existing literature on graduate employment success.</w:t>
      </w:r>
    </w:p>
    <w:p w14:paraId="7326E028" w14:textId="2BB7339F" w:rsidR="00CB5637" w:rsidRDefault="00CB5637" w:rsidP="00CB5637">
      <w:pPr>
        <w:pStyle w:val="Heading2"/>
      </w:pPr>
      <w:r>
        <w:t>What Went Well</w:t>
      </w:r>
    </w:p>
    <w:p w14:paraId="35724E7A" w14:textId="77777777" w:rsidR="00CB5637" w:rsidRDefault="00CB5637" w:rsidP="00CB5637"/>
    <w:p w14:paraId="7D396007" w14:textId="77777777" w:rsidR="00CB5637" w:rsidRDefault="00CB5637" w:rsidP="00CB5637">
      <w:r>
        <w:t xml:space="preserve">The chosen methods effectively captured alumni experiences and strategies. Interviews provided in-depth qualitative data, while surveys offered broader trends. University and external events enriched our understanding of visa pathways and industry expectations. The </w:t>
      </w:r>
      <w:r>
        <w:lastRenderedPageBreak/>
        <w:t>structured interview process and subsequent data analysis identified common themes and critical factors influencing employment success.</w:t>
      </w:r>
    </w:p>
    <w:p w14:paraId="54AFF945" w14:textId="1CD851E4" w:rsidR="00CB5637" w:rsidRDefault="00CB5637" w:rsidP="00CB5637">
      <w:pPr>
        <w:pStyle w:val="Heading2"/>
      </w:pPr>
      <w:r>
        <w:t>Achievement of Aims</w:t>
      </w:r>
    </w:p>
    <w:p w14:paraId="7DFABB1B" w14:textId="77777777" w:rsidR="00CB5637" w:rsidRDefault="00CB5637" w:rsidP="00CB5637"/>
    <w:p w14:paraId="16E9025B" w14:textId="77777777" w:rsidR="00CB5637" w:rsidRDefault="00CB5637" w:rsidP="00CB5637">
      <w:r>
        <w:t>The primary aim was to develop a concrete set of steps to assist international students in the UK job market. The study successfully identified key factors and strategies, achieving this aim. The results align with our expectations and are consistent with existing literature, validating our conclusions and emphasizing the importance of targeted career support.</w:t>
      </w:r>
    </w:p>
    <w:p w14:paraId="61474262" w14:textId="0A57F5E3" w:rsidR="00CB5637" w:rsidRDefault="00CB5637" w:rsidP="00CB5637">
      <w:pPr>
        <w:pStyle w:val="Heading2"/>
      </w:pPr>
      <w:r>
        <w:t>Potential Impact of the Research</w:t>
      </w:r>
    </w:p>
    <w:p w14:paraId="05CA986D" w14:textId="77777777" w:rsidR="00CB5637" w:rsidRDefault="00CB5637" w:rsidP="00CB5637"/>
    <w:p w14:paraId="4832FEFB" w14:textId="0715960C" w:rsidR="00CB5637" w:rsidRDefault="00CB5637" w:rsidP="00CB5637">
      <w:r>
        <w:t>The insights from this research have significant implications for enhancing educational practices and career services. Understanding specific challenges and successful strategies enables universities to tailor support programs, improving career readiness and employment outcomes. The study also highlights the need for policy changes to facilitate easier visa processes for international graduates, benefiting both students and the UK economy.</w:t>
      </w:r>
    </w:p>
    <w:p w14:paraId="170CD066" w14:textId="676CCD94" w:rsidR="00CB5637" w:rsidRDefault="00CB5637" w:rsidP="00CB5637">
      <w:r>
        <w:t>In conclusion, this research contributes valuable insights into the employment challenges and strategies of international students. Despite limitations, it offers practical recommendations for improving career support and successful transitions from university to the workforce. Future research with a larger, more diverse sample could further validate these findings.</w:t>
      </w:r>
    </w:p>
    <w:p w14:paraId="43ADC683" w14:textId="77777777" w:rsidR="00CB5637" w:rsidRDefault="00CB5637" w:rsidP="00CB5637"/>
    <w:p w14:paraId="70B373AA" w14:textId="77777777" w:rsidR="00CB5637" w:rsidRDefault="00CB5637" w:rsidP="00CB5637"/>
    <w:p w14:paraId="730DB933" w14:textId="77777777" w:rsidR="00CB5637" w:rsidRDefault="00CB5637" w:rsidP="00CB5637"/>
    <w:p w14:paraId="7DC3AA7A" w14:textId="77777777" w:rsidR="00CB5637" w:rsidRDefault="00CB5637" w:rsidP="00CB5637"/>
    <w:p w14:paraId="2231155C" w14:textId="77777777" w:rsidR="00CB5637" w:rsidRDefault="00CB5637" w:rsidP="00CB5637"/>
    <w:p w14:paraId="277F35D5" w14:textId="77777777" w:rsidR="00CB5637" w:rsidRDefault="00CB5637" w:rsidP="00CB5637"/>
    <w:p w14:paraId="1692CFC9" w14:textId="77777777" w:rsidR="00CB5637" w:rsidRDefault="00CB5637" w:rsidP="00CB5637"/>
    <w:p w14:paraId="6655983D" w14:textId="77777777" w:rsidR="00CB5637" w:rsidRDefault="00CB5637" w:rsidP="00CB5637"/>
    <w:p w14:paraId="2DD60E5D" w14:textId="77777777" w:rsidR="00CB5637" w:rsidRDefault="00CB5637" w:rsidP="00CB5637"/>
    <w:p w14:paraId="63A15FDE" w14:textId="77777777" w:rsidR="00CB5637" w:rsidRDefault="00CB5637" w:rsidP="00CB5637"/>
    <w:p w14:paraId="12223EF7" w14:textId="77777777" w:rsidR="00CB5637" w:rsidRDefault="00CB5637" w:rsidP="00CB5637"/>
    <w:p w14:paraId="2286FC7B" w14:textId="77777777" w:rsidR="00CB5637" w:rsidRPr="00CB5637" w:rsidRDefault="00CB5637" w:rsidP="00CB5637"/>
    <w:p w14:paraId="6817BEA8" w14:textId="5F481034" w:rsidR="00CB5637" w:rsidRPr="00CB5637" w:rsidRDefault="004B5524" w:rsidP="00CB5637">
      <w:pPr>
        <w:pStyle w:val="Heading1"/>
      </w:pPr>
      <w:r>
        <w:lastRenderedPageBreak/>
        <w:t>lessons learned</w:t>
      </w:r>
    </w:p>
    <w:p w14:paraId="71FA2418" w14:textId="77777777" w:rsidR="00CB5637" w:rsidRPr="00CB5637" w:rsidRDefault="00CB5637" w:rsidP="00CB5637">
      <w:r w:rsidRPr="00CB5637">
        <w:t>The insights from this qualitative data underscore the importance of early preparation, leveraging university resources, and building a robust network. For current and future students, the following recommendations can enhance their career prospects in the marketing discipline:</w:t>
      </w:r>
    </w:p>
    <w:p w14:paraId="2447B098" w14:textId="77777777" w:rsidR="00CB5637" w:rsidRPr="00CB5637" w:rsidRDefault="00CB5637" w:rsidP="00CB5637"/>
    <w:p w14:paraId="6D4E8511" w14:textId="3CEE2A6D" w:rsidR="00CB5637" w:rsidRPr="00CB5637" w:rsidRDefault="00CB5637" w:rsidP="00CB5637">
      <w:pPr>
        <w:pStyle w:val="ListParagraph"/>
        <w:numPr>
          <w:ilvl w:val="0"/>
          <w:numId w:val="6"/>
        </w:numPr>
      </w:pPr>
      <w:r>
        <w:t>S</w:t>
      </w:r>
      <w:r w:rsidRPr="00CB5637">
        <w:t>tart Early: Begin working on your CV, LinkedIn profile, and job applications while still in university.</w:t>
      </w:r>
    </w:p>
    <w:p w14:paraId="7853D2CF" w14:textId="0E8E073F" w:rsidR="00CB5637" w:rsidRPr="00CB5637" w:rsidRDefault="00CB5637" w:rsidP="00CB5637">
      <w:pPr>
        <w:pStyle w:val="ListParagraph"/>
        <w:numPr>
          <w:ilvl w:val="0"/>
          <w:numId w:val="6"/>
        </w:numPr>
      </w:pPr>
      <w:r w:rsidRPr="00CB5637">
        <w:t>Utilize University Resources: Take full advantage of career services, networking events, and alumni connections.</w:t>
      </w:r>
    </w:p>
    <w:p w14:paraId="42CB5625" w14:textId="7F3AA5BE" w:rsidR="00CB5637" w:rsidRPr="00CB5637" w:rsidRDefault="00CB5637" w:rsidP="00CB5637">
      <w:pPr>
        <w:pStyle w:val="ListParagraph"/>
        <w:numPr>
          <w:ilvl w:val="0"/>
          <w:numId w:val="6"/>
        </w:numPr>
      </w:pPr>
      <w:r w:rsidRPr="00CB5637">
        <w:t>Build a Strong Network: Cultivate relationships with peers, professors, and industry professionals.</w:t>
      </w:r>
    </w:p>
    <w:p w14:paraId="0DB4A887" w14:textId="02270083" w:rsidR="00CB5637" w:rsidRPr="00CB5637" w:rsidRDefault="00CB5637" w:rsidP="00CB5637">
      <w:pPr>
        <w:pStyle w:val="ListParagraph"/>
        <w:numPr>
          <w:ilvl w:val="0"/>
          <w:numId w:val="6"/>
        </w:numPr>
      </w:pPr>
      <w:r w:rsidRPr="00CB5637">
        <w:t>Focus on In-Demand Skills: Develop both technical and soft skills that are highly valued in the market.</w:t>
      </w:r>
    </w:p>
    <w:p w14:paraId="66B209C6" w14:textId="77777777" w:rsidR="00CB5637" w:rsidRPr="00CB5637" w:rsidRDefault="00CB5637" w:rsidP="00CB5637"/>
    <w:p w14:paraId="572DDCC0" w14:textId="77777777" w:rsidR="00CB5637" w:rsidRPr="00CB5637" w:rsidRDefault="00CB5637" w:rsidP="00CB5637">
      <w:r w:rsidRPr="00CB5637">
        <w:t xml:space="preserve">The Student Co-Creator Partnership Program offers valuable insights into the benefits and challenges of collaborative work. By collecting qualitative data from alumni, it informs current and future students about job market integration, highlighting strengths, advantages, and areas for improvement and growth. </w:t>
      </w:r>
    </w:p>
    <w:p w14:paraId="157A9A34" w14:textId="77777777" w:rsidR="00CB5637" w:rsidRPr="00CB5637" w:rsidRDefault="00CB5637" w:rsidP="00CB5637"/>
    <w:p w14:paraId="64664498" w14:textId="77777777" w:rsidR="00CB5637" w:rsidRDefault="00CB5637" w:rsidP="00CB5637">
      <w:r w:rsidRPr="00CB5637">
        <w:t>These findings emphasize the need for proactive career planning and the effective use of available resources to navigate the transition from university to the workforce successfully.</w:t>
      </w:r>
    </w:p>
    <w:p w14:paraId="51D60D14" w14:textId="77777777" w:rsidR="00CB5637" w:rsidRDefault="00CB5637" w:rsidP="00CB5637"/>
    <w:p w14:paraId="3603351B" w14:textId="426257FB" w:rsidR="004B5524" w:rsidRDefault="004B5524" w:rsidP="00273A7D">
      <w:pPr>
        <w:pStyle w:val="Heading1"/>
      </w:pPr>
      <w:r>
        <w:t>research group reflection</w:t>
      </w:r>
    </w:p>
    <w:p w14:paraId="72857BF6" w14:textId="795A1D91" w:rsidR="00273A7D" w:rsidRDefault="00273A7D" w:rsidP="00273A7D">
      <w:pPr>
        <w:pStyle w:val="Heading2"/>
      </w:pPr>
      <w:r>
        <w:t>Evaluate</w:t>
      </w:r>
    </w:p>
    <w:p w14:paraId="05F191B5" w14:textId="77777777" w:rsidR="00273A7D" w:rsidRDefault="00273A7D" w:rsidP="00273A7D"/>
    <w:p w14:paraId="1F6F75E4" w14:textId="77777777" w:rsidR="00273A7D" w:rsidRDefault="00273A7D" w:rsidP="00273A7D">
      <w:r>
        <w:t>The collaborative research experience had several positive aspects, including effective teamwork and a shared commitment to the project. Our group worked well together, leveraging each member's strengths and maintaining open communication throughout the process. The diversity of perspectives within the team enriched the research, providing a comprehensive understanding of the issues faced by international students.</w:t>
      </w:r>
    </w:p>
    <w:p w14:paraId="120A7AF5" w14:textId="77777777" w:rsidR="00273A7D" w:rsidRDefault="00273A7D" w:rsidP="00273A7D"/>
    <w:p w14:paraId="371BB54A" w14:textId="77777777" w:rsidR="00273A7D" w:rsidRDefault="00273A7D" w:rsidP="00273A7D">
      <w:r>
        <w:t xml:space="preserve">However, we encountered significant challenges with our academic partner, which hindered our progress. Despite being pleasant, our academic partner was unresponsive and often forgetful about the project's details. This lack of support was particularly evident in the </w:t>
      </w:r>
      <w:r>
        <w:lastRenderedPageBreak/>
        <w:t>mismanagement of the £500 allocated for our project, which we were unable to use because our partner did not know how to claim expenses. This situation highlighted a gap in understanding and support from university staff regarding the struggles international students face in securing employment.</w:t>
      </w:r>
    </w:p>
    <w:p w14:paraId="3D0698C5" w14:textId="77777777" w:rsidR="00273A7D" w:rsidRDefault="00273A7D" w:rsidP="00273A7D"/>
    <w:p w14:paraId="411FA2F2" w14:textId="202F9D5F" w:rsidR="00273A7D" w:rsidRDefault="00273A7D" w:rsidP="00273A7D">
      <w:pPr>
        <w:pStyle w:val="Heading2"/>
      </w:pPr>
      <w:r>
        <w:t>Analyse</w:t>
      </w:r>
    </w:p>
    <w:p w14:paraId="75BAEE89" w14:textId="77777777" w:rsidR="00273A7D" w:rsidRDefault="00273A7D" w:rsidP="00273A7D"/>
    <w:p w14:paraId="1F5DE8B2" w14:textId="77777777" w:rsidR="00273A7D" w:rsidRDefault="00273A7D" w:rsidP="00273A7D">
      <w:r>
        <w:t>Our successes were largely enabled by our proactive approach and mutual support within the team. Regular meetings, clear division of tasks, and a strong sense of accountability ensured that we stayed on track despite external challenges. The use of university resources, such as the library and career services, also contributed positively to our research.</w:t>
      </w:r>
    </w:p>
    <w:p w14:paraId="70B4AFEE" w14:textId="77777777" w:rsidR="00273A7D" w:rsidRDefault="00273A7D" w:rsidP="00273A7D"/>
    <w:p w14:paraId="5ECE314C" w14:textId="77777777" w:rsidR="00273A7D" w:rsidRDefault="00273A7D" w:rsidP="00273A7D">
      <w:r>
        <w:t>The problems we faced were primarily due to the lack of support from our academic partner. Her forgetfulness and unavailability created delays and added stress. This experience underscored the importance of having a committed and knowledgeable mentor, especially for projects that address specific issues like those faced by international students.</w:t>
      </w:r>
    </w:p>
    <w:p w14:paraId="7304C177" w14:textId="77777777" w:rsidR="00273A7D" w:rsidRDefault="00273A7D" w:rsidP="00273A7D"/>
    <w:p w14:paraId="49BD3964" w14:textId="4B7FC78B" w:rsidR="00273A7D" w:rsidRDefault="00273A7D" w:rsidP="00273A7D">
      <w:pPr>
        <w:pStyle w:val="Heading2"/>
      </w:pPr>
      <w:r>
        <w:t>Plan</w:t>
      </w:r>
    </w:p>
    <w:p w14:paraId="7B4F8E76" w14:textId="77777777" w:rsidR="00273A7D" w:rsidRDefault="00273A7D" w:rsidP="00273A7D"/>
    <w:p w14:paraId="36193C9B" w14:textId="77777777" w:rsidR="00273A7D" w:rsidRDefault="00273A7D" w:rsidP="00273A7D">
      <w:r>
        <w:t>To overcome these problems, future projects should ensure a more thorough selection process for academic partners, prioritizing those with a genuine interest and expertise in the research topic. Additionally, establishing clear expectations and regular check-ins from the outset could mitigate issues related to unresponsiveness.</w:t>
      </w:r>
    </w:p>
    <w:p w14:paraId="0136C3D4" w14:textId="77777777" w:rsidR="00273A7D" w:rsidRDefault="00273A7D" w:rsidP="00273A7D"/>
    <w:p w14:paraId="2D03545D" w14:textId="77777777" w:rsidR="00273A7D" w:rsidRDefault="00273A7D" w:rsidP="00273A7D">
      <w:r>
        <w:t>In hindsight, we would also document every interaction and follow up more persistently on unresolved issues, ensuring accountability. Learning from this experience, we recognize the need for better institutional support and understanding of international students' unique challenges. This project has reinforced the importance of advocating for more informed and engaged university staff to better support international students in their career pursuits.</w:t>
      </w:r>
    </w:p>
    <w:p w14:paraId="73C83E0A" w14:textId="77777777" w:rsidR="00273A7D" w:rsidRDefault="00273A7D" w:rsidP="00273A7D"/>
    <w:p w14:paraId="0E3B54C5" w14:textId="6400EB32" w:rsidR="00273A7D" w:rsidRPr="00273A7D" w:rsidRDefault="00273A7D" w:rsidP="00273A7D">
      <w:r>
        <w:t>Overall, while the project faced significant hurdles, it provided valuable lessons in resilience, teamwork, and the critical need for improved institutional support for international students.</w:t>
      </w:r>
    </w:p>
    <w:sectPr w:rsidR="00273A7D" w:rsidRPr="00273A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Body CS)">
    <w:altName w:val="Arial"/>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36C6"/>
    <w:multiLevelType w:val="multilevel"/>
    <w:tmpl w:val="2B32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642A6"/>
    <w:multiLevelType w:val="hybridMultilevel"/>
    <w:tmpl w:val="5E264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9419A"/>
    <w:multiLevelType w:val="hybridMultilevel"/>
    <w:tmpl w:val="DCFA1796"/>
    <w:lvl w:ilvl="0" w:tplc="53AEAE00">
      <w:start w:val="1"/>
      <w:numFmt w:val="decimal"/>
      <w:lvlText w:val="%1."/>
      <w:lvlJc w:val="left"/>
      <w:pPr>
        <w:ind w:left="688" w:hanging="570"/>
        <w:jc w:val="left"/>
      </w:pPr>
      <w:rPr>
        <w:rFonts w:ascii="Arial" w:eastAsia="Arial" w:hAnsi="Arial" w:cs="Arial" w:hint="default"/>
        <w:b/>
        <w:bCs/>
        <w:i w:val="0"/>
        <w:iCs w:val="0"/>
        <w:spacing w:val="-1"/>
        <w:w w:val="100"/>
        <w:sz w:val="22"/>
        <w:szCs w:val="22"/>
        <w:lang w:val="en-US" w:eastAsia="en-US" w:bidi="ar-SA"/>
      </w:rPr>
    </w:lvl>
    <w:lvl w:ilvl="1" w:tplc="B63A80C8">
      <w:numFmt w:val="bullet"/>
      <w:lvlText w:val="•"/>
      <w:lvlJc w:val="left"/>
      <w:pPr>
        <w:ind w:left="118" w:hanging="151"/>
      </w:pPr>
      <w:rPr>
        <w:rFonts w:ascii="Arial" w:eastAsia="Arial" w:hAnsi="Arial" w:cs="Arial" w:hint="default"/>
        <w:b w:val="0"/>
        <w:bCs w:val="0"/>
        <w:i w:val="0"/>
        <w:iCs w:val="0"/>
        <w:w w:val="100"/>
        <w:sz w:val="24"/>
        <w:szCs w:val="24"/>
        <w:lang w:val="en-US" w:eastAsia="en-US" w:bidi="ar-SA"/>
      </w:rPr>
    </w:lvl>
    <w:lvl w:ilvl="2" w:tplc="EF16BC1A">
      <w:numFmt w:val="bullet"/>
      <w:lvlText w:val="•"/>
      <w:lvlJc w:val="left"/>
      <w:pPr>
        <w:ind w:left="1756" w:hanging="151"/>
      </w:pPr>
      <w:rPr>
        <w:rFonts w:hint="default"/>
        <w:lang w:val="en-US" w:eastAsia="en-US" w:bidi="ar-SA"/>
      </w:rPr>
    </w:lvl>
    <w:lvl w:ilvl="3" w:tplc="D6CAAB9C">
      <w:numFmt w:val="bullet"/>
      <w:lvlText w:val="•"/>
      <w:lvlJc w:val="left"/>
      <w:pPr>
        <w:ind w:left="2832" w:hanging="151"/>
      </w:pPr>
      <w:rPr>
        <w:rFonts w:hint="default"/>
        <w:lang w:val="en-US" w:eastAsia="en-US" w:bidi="ar-SA"/>
      </w:rPr>
    </w:lvl>
    <w:lvl w:ilvl="4" w:tplc="0A06E4E8">
      <w:numFmt w:val="bullet"/>
      <w:lvlText w:val="•"/>
      <w:lvlJc w:val="left"/>
      <w:pPr>
        <w:ind w:left="3908" w:hanging="151"/>
      </w:pPr>
      <w:rPr>
        <w:rFonts w:hint="default"/>
        <w:lang w:val="en-US" w:eastAsia="en-US" w:bidi="ar-SA"/>
      </w:rPr>
    </w:lvl>
    <w:lvl w:ilvl="5" w:tplc="49EC7020">
      <w:numFmt w:val="bullet"/>
      <w:lvlText w:val="•"/>
      <w:lvlJc w:val="left"/>
      <w:pPr>
        <w:ind w:left="4984" w:hanging="151"/>
      </w:pPr>
      <w:rPr>
        <w:rFonts w:hint="default"/>
        <w:lang w:val="en-US" w:eastAsia="en-US" w:bidi="ar-SA"/>
      </w:rPr>
    </w:lvl>
    <w:lvl w:ilvl="6" w:tplc="1084DC3A">
      <w:numFmt w:val="bullet"/>
      <w:lvlText w:val="•"/>
      <w:lvlJc w:val="left"/>
      <w:pPr>
        <w:ind w:left="6060" w:hanging="151"/>
      </w:pPr>
      <w:rPr>
        <w:rFonts w:hint="default"/>
        <w:lang w:val="en-US" w:eastAsia="en-US" w:bidi="ar-SA"/>
      </w:rPr>
    </w:lvl>
    <w:lvl w:ilvl="7" w:tplc="531E17C6">
      <w:numFmt w:val="bullet"/>
      <w:lvlText w:val="•"/>
      <w:lvlJc w:val="left"/>
      <w:pPr>
        <w:ind w:left="7137" w:hanging="151"/>
      </w:pPr>
      <w:rPr>
        <w:rFonts w:hint="default"/>
        <w:lang w:val="en-US" w:eastAsia="en-US" w:bidi="ar-SA"/>
      </w:rPr>
    </w:lvl>
    <w:lvl w:ilvl="8" w:tplc="51A0EE7E">
      <w:numFmt w:val="bullet"/>
      <w:lvlText w:val="•"/>
      <w:lvlJc w:val="left"/>
      <w:pPr>
        <w:ind w:left="8213" w:hanging="151"/>
      </w:pPr>
      <w:rPr>
        <w:rFonts w:hint="default"/>
        <w:lang w:val="en-US" w:eastAsia="en-US" w:bidi="ar-SA"/>
      </w:rPr>
    </w:lvl>
  </w:abstractNum>
  <w:abstractNum w:abstractNumId="3" w15:restartNumberingAfterBreak="0">
    <w:nsid w:val="093A291D"/>
    <w:multiLevelType w:val="hybridMultilevel"/>
    <w:tmpl w:val="923C9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8477B4"/>
    <w:multiLevelType w:val="hybridMultilevel"/>
    <w:tmpl w:val="EF92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867E99"/>
    <w:multiLevelType w:val="hybridMultilevel"/>
    <w:tmpl w:val="0ED2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86D4B"/>
    <w:multiLevelType w:val="multilevel"/>
    <w:tmpl w:val="45B6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AA5B13"/>
    <w:multiLevelType w:val="multilevel"/>
    <w:tmpl w:val="7E2E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7922830">
    <w:abstractNumId w:val="3"/>
  </w:num>
  <w:num w:numId="2" w16cid:durableId="51467881">
    <w:abstractNumId w:val="5"/>
  </w:num>
  <w:num w:numId="3" w16cid:durableId="543063527">
    <w:abstractNumId w:val="7"/>
  </w:num>
  <w:num w:numId="4" w16cid:durableId="2095975661">
    <w:abstractNumId w:val="6"/>
  </w:num>
  <w:num w:numId="5" w16cid:durableId="1777168729">
    <w:abstractNumId w:val="0"/>
  </w:num>
  <w:num w:numId="6" w16cid:durableId="63842568">
    <w:abstractNumId w:val="4"/>
  </w:num>
  <w:num w:numId="7" w16cid:durableId="1436712809">
    <w:abstractNumId w:val="2"/>
  </w:num>
  <w:num w:numId="8" w16cid:durableId="869999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7D2"/>
    <w:rsid w:val="00273A7D"/>
    <w:rsid w:val="003747D2"/>
    <w:rsid w:val="00431A58"/>
    <w:rsid w:val="004B5524"/>
    <w:rsid w:val="004E7445"/>
    <w:rsid w:val="006B7B0A"/>
    <w:rsid w:val="006F4D1F"/>
    <w:rsid w:val="007434D4"/>
    <w:rsid w:val="00783AC1"/>
    <w:rsid w:val="009A0CC4"/>
    <w:rsid w:val="00B50FFE"/>
    <w:rsid w:val="00C56E4A"/>
    <w:rsid w:val="00CB5637"/>
    <w:rsid w:val="00D0018A"/>
    <w:rsid w:val="00D51D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1910C4"/>
  <w15:chartTrackingRefBased/>
  <w15:docId w15:val="{C21A63B6-2FE7-4C9C-89AB-E8FC6CD66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445"/>
    <w:rPr>
      <w:rFonts w:ascii="Times New Roman" w:hAnsi="Times New Roman"/>
      <w:sz w:val="24"/>
    </w:rPr>
  </w:style>
  <w:style w:type="paragraph" w:styleId="Heading1">
    <w:name w:val="heading 1"/>
    <w:basedOn w:val="Normal"/>
    <w:next w:val="Normal"/>
    <w:link w:val="Heading1Char"/>
    <w:uiPriority w:val="9"/>
    <w:qFormat/>
    <w:rsid w:val="004E7445"/>
    <w:pPr>
      <w:spacing w:before="240" w:after="320"/>
      <w:ind w:left="720"/>
      <w:outlineLvl w:val="0"/>
    </w:pPr>
    <w:rPr>
      <w:rFonts w:cs="Arial (Body CS)"/>
      <w:bCs/>
      <w:caps/>
      <w:sz w:val="28"/>
      <w:u w:val="single"/>
    </w:rPr>
  </w:style>
  <w:style w:type="paragraph" w:styleId="Heading2">
    <w:name w:val="heading 2"/>
    <w:basedOn w:val="Normal"/>
    <w:next w:val="Normal"/>
    <w:link w:val="Heading2Char"/>
    <w:uiPriority w:val="9"/>
    <w:unhideWhenUsed/>
    <w:qFormat/>
    <w:rsid w:val="004E7445"/>
    <w:pPr>
      <w:spacing w:before="240" w:after="80"/>
      <w:ind w:left="720"/>
      <w:jc w:val="left"/>
      <w:outlineLvl w:val="1"/>
    </w:pPr>
    <w:rPr>
      <w:smallCaps/>
      <w:spacing w:val="5"/>
      <w:szCs w:val="28"/>
    </w:rPr>
  </w:style>
  <w:style w:type="paragraph" w:styleId="Heading3">
    <w:name w:val="heading 3"/>
    <w:basedOn w:val="Normal"/>
    <w:next w:val="Normal"/>
    <w:link w:val="Heading3Char"/>
    <w:uiPriority w:val="9"/>
    <w:unhideWhenUsed/>
    <w:qFormat/>
    <w:rsid w:val="004B5524"/>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4B552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B5524"/>
    <w:pPr>
      <w:spacing w:before="200" w:after="0"/>
      <w:jc w:val="left"/>
      <w:outlineLvl w:val="4"/>
    </w:pPr>
    <w:rPr>
      <w:smallCaps/>
      <w:color w:val="BF4E14" w:themeColor="accent2" w:themeShade="BF"/>
      <w:spacing w:val="10"/>
      <w:sz w:val="22"/>
      <w:szCs w:val="26"/>
    </w:rPr>
  </w:style>
  <w:style w:type="paragraph" w:styleId="Heading6">
    <w:name w:val="heading 6"/>
    <w:basedOn w:val="Normal"/>
    <w:next w:val="Normal"/>
    <w:link w:val="Heading6Char"/>
    <w:uiPriority w:val="9"/>
    <w:semiHidden/>
    <w:unhideWhenUsed/>
    <w:qFormat/>
    <w:rsid w:val="004B5524"/>
    <w:pPr>
      <w:spacing w:after="0"/>
      <w:jc w:val="left"/>
      <w:outlineLvl w:val="5"/>
    </w:pPr>
    <w:rPr>
      <w:smallCaps/>
      <w:color w:val="E97132" w:themeColor="accent2"/>
      <w:spacing w:val="5"/>
      <w:sz w:val="22"/>
    </w:rPr>
  </w:style>
  <w:style w:type="paragraph" w:styleId="Heading7">
    <w:name w:val="heading 7"/>
    <w:basedOn w:val="Normal"/>
    <w:next w:val="Normal"/>
    <w:link w:val="Heading7Char"/>
    <w:uiPriority w:val="9"/>
    <w:semiHidden/>
    <w:unhideWhenUsed/>
    <w:qFormat/>
    <w:rsid w:val="004B5524"/>
    <w:pPr>
      <w:spacing w:after="0"/>
      <w:jc w:val="left"/>
      <w:outlineLvl w:val="6"/>
    </w:pPr>
    <w:rPr>
      <w:b/>
      <w:smallCaps/>
      <w:color w:val="E97132" w:themeColor="accent2"/>
      <w:spacing w:val="10"/>
    </w:rPr>
  </w:style>
  <w:style w:type="paragraph" w:styleId="Heading8">
    <w:name w:val="heading 8"/>
    <w:basedOn w:val="Normal"/>
    <w:next w:val="Normal"/>
    <w:link w:val="Heading8Char"/>
    <w:uiPriority w:val="9"/>
    <w:semiHidden/>
    <w:unhideWhenUsed/>
    <w:qFormat/>
    <w:rsid w:val="004B5524"/>
    <w:pPr>
      <w:spacing w:after="0"/>
      <w:jc w:val="left"/>
      <w:outlineLvl w:val="7"/>
    </w:pPr>
    <w:rPr>
      <w:b/>
      <w:i/>
      <w:smallCaps/>
      <w:color w:val="BF4E14" w:themeColor="accent2" w:themeShade="BF"/>
    </w:rPr>
  </w:style>
  <w:style w:type="paragraph" w:styleId="Heading9">
    <w:name w:val="heading 9"/>
    <w:basedOn w:val="Normal"/>
    <w:next w:val="Normal"/>
    <w:link w:val="Heading9Char"/>
    <w:uiPriority w:val="9"/>
    <w:semiHidden/>
    <w:unhideWhenUsed/>
    <w:qFormat/>
    <w:rsid w:val="004B5524"/>
    <w:pPr>
      <w:spacing w:after="0"/>
      <w:jc w:val="left"/>
      <w:outlineLvl w:val="8"/>
    </w:pPr>
    <w:rPr>
      <w:b/>
      <w:i/>
      <w:smallCaps/>
      <w:color w:val="7F340D"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45"/>
    <w:rPr>
      <w:rFonts w:ascii="Times New Roman" w:hAnsi="Times New Roman" w:cs="Arial (Body CS)"/>
      <w:bCs/>
      <w:caps/>
      <w:sz w:val="28"/>
      <w:u w:val="single"/>
    </w:rPr>
  </w:style>
  <w:style w:type="character" w:customStyle="1" w:styleId="Heading2Char">
    <w:name w:val="Heading 2 Char"/>
    <w:basedOn w:val="DefaultParagraphFont"/>
    <w:link w:val="Heading2"/>
    <w:uiPriority w:val="9"/>
    <w:rsid w:val="004E7445"/>
    <w:rPr>
      <w:rFonts w:ascii="Times New Roman" w:hAnsi="Times New Roman"/>
      <w:smallCaps/>
      <w:spacing w:val="5"/>
      <w:sz w:val="24"/>
      <w:szCs w:val="28"/>
    </w:rPr>
  </w:style>
  <w:style w:type="character" w:customStyle="1" w:styleId="Heading3Char">
    <w:name w:val="Heading 3 Char"/>
    <w:basedOn w:val="DefaultParagraphFont"/>
    <w:link w:val="Heading3"/>
    <w:uiPriority w:val="9"/>
    <w:rsid w:val="004B5524"/>
    <w:rPr>
      <w:smallCaps/>
      <w:spacing w:val="5"/>
      <w:sz w:val="24"/>
      <w:szCs w:val="24"/>
    </w:rPr>
  </w:style>
  <w:style w:type="character" w:customStyle="1" w:styleId="Heading4Char">
    <w:name w:val="Heading 4 Char"/>
    <w:basedOn w:val="DefaultParagraphFont"/>
    <w:link w:val="Heading4"/>
    <w:uiPriority w:val="9"/>
    <w:semiHidden/>
    <w:rsid w:val="004B5524"/>
    <w:rPr>
      <w:smallCaps/>
      <w:spacing w:val="10"/>
      <w:sz w:val="22"/>
      <w:szCs w:val="22"/>
    </w:rPr>
  </w:style>
  <w:style w:type="character" w:customStyle="1" w:styleId="Heading5Char">
    <w:name w:val="Heading 5 Char"/>
    <w:basedOn w:val="DefaultParagraphFont"/>
    <w:link w:val="Heading5"/>
    <w:uiPriority w:val="9"/>
    <w:semiHidden/>
    <w:rsid w:val="004B5524"/>
    <w:rPr>
      <w:smallCaps/>
      <w:color w:val="BF4E14" w:themeColor="accent2" w:themeShade="BF"/>
      <w:spacing w:val="10"/>
      <w:sz w:val="22"/>
      <w:szCs w:val="26"/>
    </w:rPr>
  </w:style>
  <w:style w:type="character" w:customStyle="1" w:styleId="Heading6Char">
    <w:name w:val="Heading 6 Char"/>
    <w:basedOn w:val="DefaultParagraphFont"/>
    <w:link w:val="Heading6"/>
    <w:uiPriority w:val="9"/>
    <w:semiHidden/>
    <w:rsid w:val="004B5524"/>
    <w:rPr>
      <w:smallCaps/>
      <w:color w:val="E97132" w:themeColor="accent2"/>
      <w:spacing w:val="5"/>
      <w:sz w:val="22"/>
    </w:rPr>
  </w:style>
  <w:style w:type="character" w:customStyle="1" w:styleId="Heading7Char">
    <w:name w:val="Heading 7 Char"/>
    <w:basedOn w:val="DefaultParagraphFont"/>
    <w:link w:val="Heading7"/>
    <w:uiPriority w:val="9"/>
    <w:semiHidden/>
    <w:rsid w:val="004B5524"/>
    <w:rPr>
      <w:b/>
      <w:smallCaps/>
      <w:color w:val="E97132" w:themeColor="accent2"/>
      <w:spacing w:val="10"/>
    </w:rPr>
  </w:style>
  <w:style w:type="character" w:customStyle="1" w:styleId="Heading8Char">
    <w:name w:val="Heading 8 Char"/>
    <w:basedOn w:val="DefaultParagraphFont"/>
    <w:link w:val="Heading8"/>
    <w:uiPriority w:val="9"/>
    <w:semiHidden/>
    <w:rsid w:val="004B5524"/>
    <w:rPr>
      <w:b/>
      <w:i/>
      <w:smallCaps/>
      <w:color w:val="BF4E14" w:themeColor="accent2" w:themeShade="BF"/>
    </w:rPr>
  </w:style>
  <w:style w:type="character" w:customStyle="1" w:styleId="Heading9Char">
    <w:name w:val="Heading 9 Char"/>
    <w:basedOn w:val="DefaultParagraphFont"/>
    <w:link w:val="Heading9"/>
    <w:uiPriority w:val="9"/>
    <w:semiHidden/>
    <w:rsid w:val="004B5524"/>
    <w:rPr>
      <w:b/>
      <w:i/>
      <w:smallCaps/>
      <w:color w:val="7F340D" w:themeColor="accent2" w:themeShade="7F"/>
    </w:rPr>
  </w:style>
  <w:style w:type="paragraph" w:styleId="Title">
    <w:name w:val="Title"/>
    <w:basedOn w:val="Normal"/>
    <w:next w:val="Normal"/>
    <w:link w:val="TitleChar"/>
    <w:uiPriority w:val="10"/>
    <w:qFormat/>
    <w:rsid w:val="004B5524"/>
    <w:pPr>
      <w:pBdr>
        <w:top w:val="single" w:sz="12" w:space="1" w:color="E9713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B5524"/>
    <w:rPr>
      <w:smallCaps/>
      <w:sz w:val="48"/>
      <w:szCs w:val="48"/>
    </w:rPr>
  </w:style>
  <w:style w:type="paragraph" w:styleId="Subtitle">
    <w:name w:val="Subtitle"/>
    <w:basedOn w:val="Normal"/>
    <w:next w:val="Normal"/>
    <w:link w:val="SubtitleChar"/>
    <w:uiPriority w:val="11"/>
    <w:qFormat/>
    <w:rsid w:val="004B552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B5524"/>
    <w:rPr>
      <w:rFonts w:asciiTheme="majorHAnsi" w:eastAsiaTheme="majorEastAsia" w:hAnsiTheme="majorHAnsi" w:cstheme="majorBidi"/>
      <w:szCs w:val="22"/>
    </w:rPr>
  </w:style>
  <w:style w:type="paragraph" w:styleId="Quote">
    <w:name w:val="Quote"/>
    <w:basedOn w:val="Normal"/>
    <w:next w:val="Normal"/>
    <w:link w:val="QuoteChar"/>
    <w:uiPriority w:val="29"/>
    <w:qFormat/>
    <w:rsid w:val="004B5524"/>
    <w:rPr>
      <w:i/>
    </w:rPr>
  </w:style>
  <w:style w:type="character" w:customStyle="1" w:styleId="QuoteChar">
    <w:name w:val="Quote Char"/>
    <w:basedOn w:val="DefaultParagraphFont"/>
    <w:link w:val="Quote"/>
    <w:uiPriority w:val="29"/>
    <w:rsid w:val="004B5524"/>
    <w:rPr>
      <w:i/>
    </w:rPr>
  </w:style>
  <w:style w:type="paragraph" w:styleId="ListParagraph">
    <w:name w:val="List Paragraph"/>
    <w:basedOn w:val="Normal"/>
    <w:uiPriority w:val="1"/>
    <w:qFormat/>
    <w:rsid w:val="004B5524"/>
    <w:pPr>
      <w:ind w:left="720"/>
      <w:contextualSpacing/>
    </w:pPr>
  </w:style>
  <w:style w:type="character" w:styleId="IntenseEmphasis">
    <w:name w:val="Intense Emphasis"/>
    <w:uiPriority w:val="21"/>
    <w:qFormat/>
    <w:rsid w:val="004B5524"/>
    <w:rPr>
      <w:b/>
      <w:i/>
      <w:color w:val="E97132" w:themeColor="accent2"/>
      <w:spacing w:val="10"/>
    </w:rPr>
  </w:style>
  <w:style w:type="paragraph" w:styleId="IntenseQuote">
    <w:name w:val="Intense Quote"/>
    <w:basedOn w:val="Normal"/>
    <w:next w:val="Normal"/>
    <w:link w:val="IntenseQuoteChar"/>
    <w:uiPriority w:val="30"/>
    <w:qFormat/>
    <w:rsid w:val="004B5524"/>
    <w:pPr>
      <w:pBdr>
        <w:top w:val="single" w:sz="8" w:space="10" w:color="BF4E14" w:themeColor="accent2" w:themeShade="BF"/>
        <w:left w:val="single" w:sz="8" w:space="10" w:color="BF4E14" w:themeColor="accent2" w:themeShade="BF"/>
        <w:bottom w:val="single" w:sz="8" w:space="10" w:color="BF4E14" w:themeColor="accent2" w:themeShade="BF"/>
        <w:right w:val="single" w:sz="8" w:space="10" w:color="BF4E14" w:themeColor="accent2" w:themeShade="BF"/>
      </w:pBdr>
      <w:shd w:val="clear" w:color="auto" w:fill="E9713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B5524"/>
    <w:rPr>
      <w:b/>
      <w:i/>
      <w:color w:val="FFFFFF" w:themeColor="background1"/>
      <w:shd w:val="clear" w:color="auto" w:fill="E97132" w:themeFill="accent2"/>
    </w:rPr>
  </w:style>
  <w:style w:type="character" w:styleId="IntenseReference">
    <w:name w:val="Intense Reference"/>
    <w:uiPriority w:val="32"/>
    <w:qFormat/>
    <w:rsid w:val="004B5524"/>
    <w:rPr>
      <w:b/>
      <w:bCs/>
      <w:smallCaps/>
      <w:spacing w:val="5"/>
      <w:sz w:val="22"/>
      <w:szCs w:val="22"/>
      <w:u w:val="single"/>
    </w:rPr>
  </w:style>
  <w:style w:type="paragraph" w:styleId="Caption">
    <w:name w:val="caption"/>
    <w:basedOn w:val="Normal"/>
    <w:next w:val="Normal"/>
    <w:uiPriority w:val="35"/>
    <w:semiHidden/>
    <w:unhideWhenUsed/>
    <w:qFormat/>
    <w:rsid w:val="004B5524"/>
    <w:rPr>
      <w:b/>
      <w:bCs/>
      <w:caps/>
      <w:sz w:val="16"/>
      <w:szCs w:val="18"/>
    </w:rPr>
  </w:style>
  <w:style w:type="character" w:styleId="Strong">
    <w:name w:val="Strong"/>
    <w:uiPriority w:val="22"/>
    <w:qFormat/>
    <w:rsid w:val="004B5524"/>
    <w:rPr>
      <w:b/>
      <w:color w:val="E97132" w:themeColor="accent2"/>
    </w:rPr>
  </w:style>
  <w:style w:type="character" w:styleId="Emphasis">
    <w:name w:val="Emphasis"/>
    <w:uiPriority w:val="20"/>
    <w:qFormat/>
    <w:rsid w:val="004B5524"/>
    <w:rPr>
      <w:b/>
      <w:i/>
      <w:spacing w:val="10"/>
    </w:rPr>
  </w:style>
  <w:style w:type="paragraph" w:styleId="NoSpacing">
    <w:name w:val="No Spacing"/>
    <w:basedOn w:val="Normal"/>
    <w:link w:val="NoSpacingChar"/>
    <w:uiPriority w:val="1"/>
    <w:qFormat/>
    <w:rsid w:val="004B5524"/>
    <w:pPr>
      <w:spacing w:after="0" w:line="240" w:lineRule="auto"/>
    </w:pPr>
  </w:style>
  <w:style w:type="character" w:customStyle="1" w:styleId="NoSpacingChar">
    <w:name w:val="No Spacing Char"/>
    <w:basedOn w:val="DefaultParagraphFont"/>
    <w:link w:val="NoSpacing"/>
    <w:uiPriority w:val="1"/>
    <w:rsid w:val="004B5524"/>
  </w:style>
  <w:style w:type="character" w:styleId="SubtleEmphasis">
    <w:name w:val="Subtle Emphasis"/>
    <w:uiPriority w:val="19"/>
    <w:qFormat/>
    <w:rsid w:val="004B5524"/>
    <w:rPr>
      <w:i/>
    </w:rPr>
  </w:style>
  <w:style w:type="character" w:styleId="SubtleReference">
    <w:name w:val="Subtle Reference"/>
    <w:uiPriority w:val="31"/>
    <w:qFormat/>
    <w:rsid w:val="004B5524"/>
    <w:rPr>
      <w:b/>
    </w:rPr>
  </w:style>
  <w:style w:type="character" w:styleId="BookTitle">
    <w:name w:val="Book Title"/>
    <w:uiPriority w:val="33"/>
    <w:qFormat/>
    <w:rsid w:val="004B552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B5524"/>
    <w:pPr>
      <w:outlineLvl w:val="9"/>
    </w:pPr>
  </w:style>
  <w:style w:type="paragraph" w:styleId="NormalWeb">
    <w:name w:val="Normal (Web)"/>
    <w:basedOn w:val="Normal"/>
    <w:uiPriority w:val="99"/>
    <w:semiHidden/>
    <w:unhideWhenUsed/>
    <w:rsid w:val="00431A58"/>
    <w:pPr>
      <w:spacing w:before="100" w:beforeAutospacing="1" w:after="100" w:afterAutospacing="1" w:line="240" w:lineRule="auto"/>
      <w:jc w:val="left"/>
    </w:pPr>
    <w:rPr>
      <w:rFonts w:eastAsia="Times New Roman" w:cs="Times New Roman"/>
      <w:szCs w:val="24"/>
      <w:lang w:val="en-BO"/>
    </w:rPr>
  </w:style>
  <w:style w:type="character" w:styleId="Hyperlink">
    <w:name w:val="Hyperlink"/>
    <w:rsid w:val="004E7445"/>
    <w:rPr>
      <w:color w:val="0000FF"/>
      <w:u w:val="single"/>
    </w:rPr>
  </w:style>
  <w:style w:type="paragraph" w:customStyle="1" w:styleId="BodyA">
    <w:name w:val="Body A"/>
    <w:rsid w:val="004E7445"/>
    <w:pPr>
      <w:pBdr>
        <w:top w:val="nil"/>
        <w:left w:val="nil"/>
        <w:bottom w:val="nil"/>
        <w:right w:val="nil"/>
        <w:between w:val="nil"/>
        <w:bar w:val="nil"/>
      </w:pBdr>
      <w:spacing w:after="0"/>
      <w:jc w:val="left"/>
    </w:pPr>
    <w:rPr>
      <w:rFonts w:ascii="Arial" w:eastAsia="Arial Unicode MS" w:hAnsi="Arial" w:cs="Arial Unicode MS"/>
      <w:color w:val="000000"/>
      <w:sz w:val="22"/>
      <w:szCs w:val="22"/>
      <w:u w:color="000000"/>
      <w:bdr w:val="nil"/>
      <w:lang w:eastAsia="en-GB"/>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039028">
      <w:bodyDiv w:val="1"/>
      <w:marLeft w:val="0"/>
      <w:marRight w:val="0"/>
      <w:marTop w:val="0"/>
      <w:marBottom w:val="0"/>
      <w:divBdr>
        <w:top w:val="none" w:sz="0" w:space="0" w:color="auto"/>
        <w:left w:val="none" w:sz="0" w:space="0" w:color="auto"/>
        <w:bottom w:val="none" w:sz="0" w:space="0" w:color="auto"/>
        <w:right w:val="none" w:sz="0" w:space="0" w:color="auto"/>
      </w:divBdr>
    </w:div>
    <w:div w:id="642735971">
      <w:bodyDiv w:val="1"/>
      <w:marLeft w:val="0"/>
      <w:marRight w:val="0"/>
      <w:marTop w:val="0"/>
      <w:marBottom w:val="0"/>
      <w:divBdr>
        <w:top w:val="none" w:sz="0" w:space="0" w:color="auto"/>
        <w:left w:val="none" w:sz="0" w:space="0" w:color="auto"/>
        <w:bottom w:val="none" w:sz="0" w:space="0" w:color="auto"/>
        <w:right w:val="none" w:sz="0" w:space="0" w:color="auto"/>
      </w:divBdr>
    </w:div>
    <w:div w:id="151861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mailto:2019829@westminster.ac.uk"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2258</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Elahe Jamshidi</dc:creator>
  <cp:keywords/>
  <dc:description/>
  <cp:lastModifiedBy>Isabella Capra</cp:lastModifiedBy>
  <cp:revision>3</cp:revision>
  <dcterms:created xsi:type="dcterms:W3CDTF">2024-07-30T22:16:00Z</dcterms:created>
  <dcterms:modified xsi:type="dcterms:W3CDTF">2024-07-30T22:22:00Z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bc34434c-2a07-4183-8651-d9a769d400e8</vt:lpwstr>
  </property>
</Properties>
</file>