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B023" w14:textId="04F8CA0C" w:rsidR="0067038E" w:rsidRPr="00BF54F8" w:rsidRDefault="0067038E" w:rsidP="0067038E">
      <w:pPr>
        <w:pStyle w:val="Heading1"/>
        <w:jc w:val="center"/>
        <w:rPr>
          <w:rFonts w:ascii="Arial" w:hAnsi="Arial" w:cs="Arial"/>
        </w:rPr>
      </w:pPr>
      <w:r w:rsidRPr="00BF54F8">
        <w:rPr>
          <w:rFonts w:ascii="Arial" w:hAnsi="Arial" w:cs="Arial"/>
        </w:rPr>
        <w:t>Student as Co-Creators</w:t>
      </w:r>
      <w:r w:rsidRPr="00BF54F8">
        <w:rPr>
          <w:rFonts w:ascii="Arial" w:hAnsi="Arial" w:cs="Arial"/>
        </w:rPr>
        <w:t xml:space="preserve"> </w:t>
      </w:r>
      <w:r w:rsidRPr="00BF54F8">
        <w:rPr>
          <w:rFonts w:ascii="Arial" w:hAnsi="Arial" w:cs="Arial"/>
        </w:rPr>
        <w:t>End-of-Project Report</w:t>
      </w:r>
    </w:p>
    <w:p w14:paraId="208CB64C" w14:textId="396579A7" w:rsidR="0067038E" w:rsidRPr="00BF54F8" w:rsidRDefault="0067038E" w:rsidP="0067038E">
      <w:pPr>
        <w:jc w:val="center"/>
        <w:rPr>
          <w:rFonts w:ascii="Arial" w:hAnsi="Arial" w:cs="Arial"/>
          <w:sz w:val="28"/>
          <w:szCs w:val="28"/>
        </w:rPr>
      </w:pPr>
      <w:r w:rsidRPr="00BF54F8">
        <w:rPr>
          <w:rFonts w:ascii="Arial" w:hAnsi="Arial" w:cs="Arial"/>
          <w:sz w:val="28"/>
          <w:szCs w:val="28"/>
        </w:rPr>
        <w:t>July 2024</w:t>
      </w:r>
    </w:p>
    <w:p w14:paraId="60BDE0AC" w14:textId="77777777" w:rsidR="0067038E" w:rsidRPr="00BF54F8" w:rsidRDefault="0067038E" w:rsidP="0067038E">
      <w:pPr>
        <w:rPr>
          <w:rFonts w:ascii="Arial" w:hAnsi="Arial" w:cs="Arial"/>
          <w:b/>
          <w:bCs/>
        </w:rPr>
      </w:pPr>
    </w:p>
    <w:p w14:paraId="0FC319D3" w14:textId="77777777" w:rsidR="0067038E" w:rsidRPr="00BF54F8" w:rsidRDefault="0067038E" w:rsidP="0067038E">
      <w:pPr>
        <w:rPr>
          <w:rFonts w:ascii="Arial" w:hAnsi="Arial" w:cs="Arial"/>
          <w:sz w:val="28"/>
          <w:szCs w:val="28"/>
        </w:rPr>
      </w:pPr>
      <w:r w:rsidRPr="00BF54F8">
        <w:rPr>
          <w:rFonts w:ascii="Arial" w:hAnsi="Arial" w:cs="Arial"/>
          <w:b/>
          <w:bCs/>
          <w:sz w:val="28"/>
          <w:szCs w:val="28"/>
        </w:rPr>
        <w:t>Project Title</w:t>
      </w:r>
      <w:r w:rsidRPr="00BF54F8">
        <w:rPr>
          <w:rFonts w:ascii="Arial" w:hAnsi="Arial" w:cs="Arial"/>
          <w:sz w:val="28"/>
          <w:szCs w:val="28"/>
        </w:rPr>
        <w:t xml:space="preserve"> </w:t>
      </w:r>
    </w:p>
    <w:p w14:paraId="1F6E297D" w14:textId="150F2725" w:rsidR="0067038E" w:rsidRPr="00BF54F8" w:rsidRDefault="0067038E" w:rsidP="0067038E">
      <w:pPr>
        <w:rPr>
          <w:rFonts w:ascii="Arial" w:hAnsi="Arial" w:cs="Arial"/>
        </w:rPr>
      </w:pPr>
      <w:r w:rsidRPr="00BF54F8">
        <w:rPr>
          <w:rFonts w:ascii="Arial" w:hAnsi="Arial" w:cs="Arial"/>
        </w:rPr>
        <w:t>C</w:t>
      </w:r>
      <w:r w:rsidRPr="00BF54F8">
        <w:rPr>
          <w:rFonts w:ascii="Arial" w:hAnsi="Arial" w:cs="Arial"/>
        </w:rPr>
        <w:t>o-creating Careers in Humanities Co-curricular Event</w:t>
      </w:r>
    </w:p>
    <w:p w14:paraId="7B1C26DB" w14:textId="77777777" w:rsidR="004802C8" w:rsidRPr="00BF54F8" w:rsidRDefault="004802C8" w:rsidP="004802C8">
      <w:pPr>
        <w:spacing w:after="0"/>
        <w:rPr>
          <w:rFonts w:ascii="Arial" w:hAnsi="Arial" w:cs="Arial"/>
        </w:rPr>
      </w:pPr>
    </w:p>
    <w:p w14:paraId="7EE6AAAC" w14:textId="4AC26A20" w:rsidR="0067038E" w:rsidRPr="00BF54F8" w:rsidRDefault="0067038E" w:rsidP="0067038E">
      <w:pPr>
        <w:rPr>
          <w:rFonts w:ascii="Arial" w:hAnsi="Arial" w:cs="Arial"/>
          <w:b/>
          <w:bCs/>
          <w:sz w:val="28"/>
          <w:szCs w:val="28"/>
        </w:rPr>
      </w:pPr>
      <w:r w:rsidRPr="00BF54F8">
        <w:rPr>
          <w:rFonts w:ascii="Arial" w:hAnsi="Arial" w:cs="Arial"/>
          <w:b/>
          <w:bCs/>
          <w:sz w:val="28"/>
          <w:szCs w:val="28"/>
        </w:rPr>
        <w:t>Project Overview</w:t>
      </w:r>
    </w:p>
    <w:p w14:paraId="722E86F6" w14:textId="63664ED3" w:rsidR="0067038E" w:rsidRPr="00BF54F8" w:rsidRDefault="0067038E" w:rsidP="004802C8">
      <w:pPr>
        <w:spacing w:after="0"/>
        <w:rPr>
          <w:rFonts w:ascii="Arial" w:hAnsi="Arial" w:cs="Arial"/>
        </w:rPr>
      </w:pPr>
      <w:r w:rsidRPr="00BF54F8">
        <w:rPr>
          <w:rFonts w:ascii="Arial" w:hAnsi="Arial" w:cs="Arial"/>
        </w:rPr>
        <w:t>Th</w:t>
      </w:r>
      <w:r w:rsidRPr="00BF54F8">
        <w:rPr>
          <w:rFonts w:ascii="Arial" w:hAnsi="Arial" w:cs="Arial"/>
        </w:rPr>
        <w:t>is</w:t>
      </w:r>
      <w:r w:rsidRPr="00BF54F8">
        <w:rPr>
          <w:rFonts w:ascii="Arial" w:hAnsi="Arial" w:cs="Arial"/>
        </w:rPr>
        <w:t xml:space="preserve"> Studen</w:t>
      </w:r>
      <w:r w:rsidRPr="00BF54F8">
        <w:rPr>
          <w:rFonts w:ascii="Arial" w:hAnsi="Arial" w:cs="Arial"/>
        </w:rPr>
        <w:t>ts</w:t>
      </w:r>
      <w:r w:rsidRPr="00BF54F8">
        <w:rPr>
          <w:rFonts w:ascii="Arial" w:hAnsi="Arial" w:cs="Arial"/>
        </w:rPr>
        <w:t xml:space="preserve"> as Co-Creators (SSC)</w:t>
      </w:r>
      <w:r w:rsidRPr="00BF54F8">
        <w:rPr>
          <w:rFonts w:ascii="Arial" w:hAnsi="Arial" w:cs="Arial"/>
        </w:rPr>
        <w:t xml:space="preserve"> employability-focused</w:t>
      </w:r>
      <w:r w:rsidRPr="00BF54F8">
        <w:rPr>
          <w:rFonts w:ascii="Arial" w:hAnsi="Arial" w:cs="Arial"/>
        </w:rPr>
        <w:t xml:space="preserve"> </w:t>
      </w:r>
      <w:r w:rsidRPr="00BF54F8">
        <w:rPr>
          <w:rFonts w:ascii="Arial" w:hAnsi="Arial" w:cs="Arial"/>
        </w:rPr>
        <w:t>project</w:t>
      </w:r>
      <w:r w:rsidRPr="00BF54F8">
        <w:rPr>
          <w:rFonts w:ascii="Arial" w:hAnsi="Arial" w:cs="Arial"/>
        </w:rPr>
        <w:t xml:space="preserve"> aimed to engage students in event planning and marketing, fostering a collaborative environment between students and staff. Th</w:t>
      </w:r>
      <w:r w:rsidRPr="00BF54F8">
        <w:rPr>
          <w:rFonts w:ascii="Arial" w:hAnsi="Arial" w:cs="Arial"/>
        </w:rPr>
        <w:t>e</w:t>
      </w:r>
      <w:r w:rsidRPr="00BF54F8">
        <w:rPr>
          <w:rFonts w:ascii="Arial" w:hAnsi="Arial" w:cs="Arial"/>
        </w:rPr>
        <w:t xml:space="preserve"> report outlines the </w:t>
      </w:r>
      <w:r w:rsidRPr="00BF54F8">
        <w:rPr>
          <w:rFonts w:ascii="Arial" w:hAnsi="Arial" w:cs="Arial"/>
        </w:rPr>
        <w:t xml:space="preserve">team’s </w:t>
      </w:r>
      <w:r w:rsidRPr="00BF54F8">
        <w:rPr>
          <w:rFonts w:ascii="Arial" w:hAnsi="Arial" w:cs="Arial"/>
        </w:rPr>
        <w:t>reflections, challenges encountered, achievements, and recommendations for future projects.</w:t>
      </w:r>
    </w:p>
    <w:p w14:paraId="529172CD" w14:textId="77777777" w:rsidR="0067038E" w:rsidRPr="00BF54F8" w:rsidRDefault="0067038E" w:rsidP="0067038E">
      <w:pPr>
        <w:rPr>
          <w:rFonts w:ascii="Arial" w:hAnsi="Arial" w:cs="Arial"/>
          <w:b/>
          <w:bCs/>
        </w:rPr>
      </w:pPr>
    </w:p>
    <w:p w14:paraId="6BC32739" w14:textId="5FDDFDFA" w:rsidR="0067038E" w:rsidRPr="00BF54F8" w:rsidRDefault="0067038E" w:rsidP="0067038E">
      <w:pPr>
        <w:rPr>
          <w:rFonts w:ascii="Arial" w:hAnsi="Arial" w:cs="Arial"/>
          <w:b/>
          <w:bCs/>
          <w:sz w:val="28"/>
          <w:szCs w:val="28"/>
        </w:rPr>
      </w:pPr>
      <w:r w:rsidRPr="00BF54F8">
        <w:rPr>
          <w:rFonts w:ascii="Arial" w:hAnsi="Arial" w:cs="Arial"/>
          <w:b/>
          <w:bCs/>
          <w:sz w:val="28"/>
          <w:szCs w:val="28"/>
        </w:rPr>
        <w:t>Key Participants</w:t>
      </w:r>
    </w:p>
    <w:p w14:paraId="0D6547A6" w14:textId="77777777" w:rsidR="0067038E" w:rsidRPr="0067038E" w:rsidRDefault="0067038E" w:rsidP="004802C8">
      <w:pPr>
        <w:spacing w:after="0"/>
        <w:rPr>
          <w:rFonts w:ascii="Arial" w:hAnsi="Arial" w:cs="Arial"/>
        </w:rPr>
      </w:pPr>
      <w:r w:rsidRPr="0067038E">
        <w:rPr>
          <w:rFonts w:ascii="Arial" w:hAnsi="Arial" w:cs="Arial"/>
        </w:rPr>
        <w:t>Saskia Huc-Hepher, Employability Director (School of Humanities) </w:t>
      </w:r>
    </w:p>
    <w:p w14:paraId="51281295" w14:textId="348E508E" w:rsidR="0067038E" w:rsidRPr="0067038E" w:rsidRDefault="0067038E" w:rsidP="004802C8">
      <w:pPr>
        <w:spacing w:after="0"/>
        <w:rPr>
          <w:rFonts w:ascii="Arial" w:hAnsi="Arial" w:cs="Arial"/>
        </w:rPr>
      </w:pPr>
      <w:r w:rsidRPr="0067038E">
        <w:rPr>
          <w:rFonts w:ascii="Arial" w:hAnsi="Arial" w:cs="Arial"/>
        </w:rPr>
        <w:t>Heather Pagan, Associate Employability Director (School of Humanities)  </w:t>
      </w:r>
    </w:p>
    <w:p w14:paraId="6D056F9B" w14:textId="087B9F36" w:rsidR="0067038E" w:rsidRPr="0067038E" w:rsidRDefault="0067038E" w:rsidP="004802C8">
      <w:pPr>
        <w:spacing w:after="0"/>
        <w:rPr>
          <w:rFonts w:ascii="Arial" w:hAnsi="Arial" w:cs="Arial"/>
        </w:rPr>
      </w:pPr>
      <w:r w:rsidRPr="0067038E">
        <w:rPr>
          <w:rFonts w:ascii="Arial" w:hAnsi="Arial" w:cs="Arial"/>
        </w:rPr>
        <w:t>Kristian Kand, Recruiter Engagement Officer (LAS)  </w:t>
      </w:r>
    </w:p>
    <w:p w14:paraId="03D8D968" w14:textId="33FF9981" w:rsidR="0067038E" w:rsidRPr="0067038E" w:rsidRDefault="0067038E" w:rsidP="004802C8">
      <w:pPr>
        <w:spacing w:after="0"/>
        <w:rPr>
          <w:rFonts w:ascii="Arial" w:hAnsi="Arial" w:cs="Arial"/>
        </w:rPr>
      </w:pPr>
      <w:r w:rsidRPr="0067038E">
        <w:rPr>
          <w:rFonts w:ascii="Arial" w:hAnsi="Arial" w:cs="Arial"/>
        </w:rPr>
        <w:t>Janet Willoughby, Careers Consultant (LAS)  </w:t>
      </w:r>
    </w:p>
    <w:p w14:paraId="3119247A" w14:textId="2ACDB7D8" w:rsidR="0067038E" w:rsidRPr="0067038E" w:rsidRDefault="0067038E" w:rsidP="004802C8">
      <w:pPr>
        <w:spacing w:after="0"/>
        <w:rPr>
          <w:rFonts w:ascii="Arial" w:hAnsi="Arial" w:cs="Arial"/>
        </w:rPr>
      </w:pPr>
      <w:proofErr w:type="spellStart"/>
      <w:r w:rsidRPr="0067038E">
        <w:rPr>
          <w:rFonts w:ascii="Arial" w:hAnsi="Arial" w:cs="Arial"/>
        </w:rPr>
        <w:t>Sayema</w:t>
      </w:r>
      <w:proofErr w:type="spellEnd"/>
      <w:r w:rsidRPr="0067038E">
        <w:rPr>
          <w:rFonts w:ascii="Arial" w:hAnsi="Arial" w:cs="Arial"/>
        </w:rPr>
        <w:t xml:space="preserve"> </w:t>
      </w:r>
      <w:proofErr w:type="spellStart"/>
      <w:r w:rsidRPr="0067038E">
        <w:rPr>
          <w:rFonts w:ascii="Arial" w:hAnsi="Arial" w:cs="Arial"/>
        </w:rPr>
        <w:t>Khawja</w:t>
      </w:r>
      <w:proofErr w:type="spellEnd"/>
      <w:r w:rsidR="004802C8" w:rsidRPr="00BF54F8">
        <w:rPr>
          <w:rFonts w:ascii="Arial" w:hAnsi="Arial" w:cs="Arial"/>
        </w:rPr>
        <w:t>,</w:t>
      </w:r>
      <w:r w:rsidRPr="0067038E">
        <w:rPr>
          <w:rFonts w:ascii="Arial" w:hAnsi="Arial" w:cs="Arial"/>
        </w:rPr>
        <w:t xml:space="preserve"> Level 6 (BA French and International Business) </w:t>
      </w:r>
    </w:p>
    <w:p w14:paraId="696EFD26" w14:textId="632BDA7E" w:rsidR="0067038E" w:rsidRPr="0067038E" w:rsidRDefault="0067038E" w:rsidP="004802C8">
      <w:pPr>
        <w:spacing w:after="0"/>
        <w:rPr>
          <w:rFonts w:ascii="Arial" w:hAnsi="Arial" w:cs="Arial"/>
        </w:rPr>
      </w:pPr>
      <w:proofErr w:type="spellStart"/>
      <w:r w:rsidRPr="0067038E">
        <w:rPr>
          <w:rFonts w:ascii="Arial" w:hAnsi="Arial" w:cs="Arial"/>
        </w:rPr>
        <w:t>Luwan</w:t>
      </w:r>
      <w:proofErr w:type="spellEnd"/>
      <w:r w:rsidRPr="0067038E">
        <w:rPr>
          <w:rFonts w:ascii="Arial" w:hAnsi="Arial" w:cs="Arial"/>
        </w:rPr>
        <w:t xml:space="preserve"> Wang</w:t>
      </w:r>
      <w:r w:rsidR="004802C8" w:rsidRPr="00BF54F8">
        <w:rPr>
          <w:rFonts w:ascii="Arial" w:hAnsi="Arial" w:cs="Arial"/>
        </w:rPr>
        <w:t>,</w:t>
      </w:r>
      <w:r w:rsidRPr="0067038E">
        <w:rPr>
          <w:rFonts w:ascii="Arial" w:hAnsi="Arial" w:cs="Arial"/>
        </w:rPr>
        <w:t xml:space="preserve"> Level 7 (MA Creative Writing) </w:t>
      </w:r>
    </w:p>
    <w:p w14:paraId="3476E06D" w14:textId="77777777" w:rsidR="0067038E" w:rsidRDefault="0067038E" w:rsidP="0067038E">
      <w:pPr>
        <w:rPr>
          <w:rFonts w:ascii="Arial" w:hAnsi="Arial" w:cs="Arial"/>
          <w:b/>
          <w:bCs/>
        </w:rPr>
      </w:pPr>
    </w:p>
    <w:p w14:paraId="79797E1B" w14:textId="77777777" w:rsidR="00B94AA8" w:rsidRPr="00BF54F8" w:rsidRDefault="00B94AA8" w:rsidP="0067038E">
      <w:pPr>
        <w:rPr>
          <w:rFonts w:ascii="Arial" w:hAnsi="Arial" w:cs="Arial"/>
          <w:b/>
          <w:bCs/>
        </w:rPr>
      </w:pPr>
    </w:p>
    <w:p w14:paraId="09171253" w14:textId="77919A6E" w:rsidR="0067038E" w:rsidRPr="00BF54F8" w:rsidRDefault="004802C8" w:rsidP="0067038E">
      <w:pPr>
        <w:rPr>
          <w:rFonts w:ascii="Arial" w:hAnsi="Arial" w:cs="Arial"/>
          <w:b/>
          <w:bCs/>
          <w:sz w:val="28"/>
          <w:szCs w:val="28"/>
        </w:rPr>
      </w:pPr>
      <w:r w:rsidRPr="00BF54F8">
        <w:rPr>
          <w:rFonts w:ascii="Arial" w:hAnsi="Arial" w:cs="Arial"/>
          <w:b/>
          <w:bCs/>
          <w:sz w:val="28"/>
          <w:szCs w:val="28"/>
        </w:rPr>
        <w:t xml:space="preserve">Initial Group </w:t>
      </w:r>
      <w:r w:rsidR="0067038E" w:rsidRPr="00BF54F8">
        <w:rPr>
          <w:rFonts w:ascii="Arial" w:hAnsi="Arial" w:cs="Arial"/>
          <w:b/>
          <w:bCs/>
          <w:sz w:val="28"/>
          <w:szCs w:val="28"/>
        </w:rPr>
        <w:t>Reflections</w:t>
      </w:r>
    </w:p>
    <w:p w14:paraId="5526A6A9" w14:textId="5214430A" w:rsidR="0067038E" w:rsidRPr="00BF54F8" w:rsidRDefault="0067038E" w:rsidP="0067038E">
      <w:pPr>
        <w:pStyle w:val="ListParagraph"/>
        <w:numPr>
          <w:ilvl w:val="0"/>
          <w:numId w:val="1"/>
        </w:numPr>
        <w:rPr>
          <w:rFonts w:ascii="Arial" w:hAnsi="Arial" w:cs="Arial"/>
          <w:b/>
          <w:bCs/>
        </w:rPr>
      </w:pPr>
      <w:r w:rsidRPr="00BF54F8">
        <w:rPr>
          <w:rFonts w:ascii="Arial" w:hAnsi="Arial" w:cs="Arial"/>
          <w:b/>
          <w:bCs/>
        </w:rPr>
        <w:t>Promotion and Engagement</w:t>
      </w:r>
    </w:p>
    <w:p w14:paraId="754A87CC" w14:textId="7041555A" w:rsidR="0067038E" w:rsidRPr="00BF54F8" w:rsidRDefault="0067038E" w:rsidP="0067038E">
      <w:pPr>
        <w:pStyle w:val="ListParagraph"/>
        <w:numPr>
          <w:ilvl w:val="0"/>
          <w:numId w:val="2"/>
        </w:numPr>
        <w:rPr>
          <w:rFonts w:ascii="Arial" w:hAnsi="Arial" w:cs="Arial"/>
        </w:rPr>
      </w:pPr>
      <w:r w:rsidRPr="00BF54F8">
        <w:rPr>
          <w:rFonts w:ascii="Arial" w:hAnsi="Arial" w:cs="Arial"/>
        </w:rPr>
        <w:t>T</w:t>
      </w:r>
      <w:r w:rsidRPr="00BF54F8">
        <w:rPr>
          <w:rFonts w:ascii="Arial" w:hAnsi="Arial" w:cs="Arial"/>
        </w:rPr>
        <w:t>he event was not well-promoted, leading to lower student engagement. More efforts are needed to advertise future events effectively.</w:t>
      </w:r>
    </w:p>
    <w:p w14:paraId="77AF9553" w14:textId="6F70B6DB" w:rsidR="0067038E" w:rsidRPr="00BF54F8" w:rsidRDefault="0067038E" w:rsidP="0067038E">
      <w:pPr>
        <w:pStyle w:val="ListParagraph"/>
        <w:numPr>
          <w:ilvl w:val="0"/>
          <w:numId w:val="2"/>
        </w:numPr>
        <w:rPr>
          <w:rFonts w:ascii="Arial" w:hAnsi="Arial" w:cs="Arial"/>
        </w:rPr>
      </w:pPr>
      <w:r w:rsidRPr="00BF54F8">
        <w:rPr>
          <w:rFonts w:ascii="Arial" w:hAnsi="Arial" w:cs="Arial"/>
        </w:rPr>
        <w:t>Students relied heavily on staff for organi</w:t>
      </w:r>
      <w:r w:rsidRPr="00BF54F8">
        <w:rPr>
          <w:rFonts w:ascii="Arial" w:hAnsi="Arial" w:cs="Arial"/>
        </w:rPr>
        <w:t>s</w:t>
      </w:r>
      <w:r w:rsidRPr="00BF54F8">
        <w:rPr>
          <w:rFonts w:ascii="Arial" w:hAnsi="Arial" w:cs="Arial"/>
        </w:rPr>
        <w:t>ation. Encouraging greater student autonomy in planning and promotion is essential.</w:t>
      </w:r>
    </w:p>
    <w:p w14:paraId="45E0328A" w14:textId="77777777" w:rsidR="004802C8" w:rsidRPr="00BF54F8" w:rsidRDefault="004802C8" w:rsidP="004802C8">
      <w:pPr>
        <w:pStyle w:val="ListParagraph"/>
        <w:rPr>
          <w:rFonts w:ascii="Arial" w:hAnsi="Arial" w:cs="Arial"/>
        </w:rPr>
      </w:pPr>
    </w:p>
    <w:p w14:paraId="68F598D2" w14:textId="13A33832" w:rsidR="0067038E" w:rsidRPr="00BF54F8" w:rsidRDefault="0067038E" w:rsidP="0067038E">
      <w:pPr>
        <w:pStyle w:val="ListParagraph"/>
        <w:numPr>
          <w:ilvl w:val="0"/>
          <w:numId w:val="1"/>
        </w:numPr>
        <w:rPr>
          <w:rFonts w:ascii="Arial" w:hAnsi="Arial" w:cs="Arial"/>
          <w:b/>
          <w:bCs/>
        </w:rPr>
      </w:pPr>
      <w:r w:rsidRPr="00BF54F8">
        <w:rPr>
          <w:rFonts w:ascii="Arial" w:hAnsi="Arial" w:cs="Arial"/>
          <w:b/>
          <w:bCs/>
        </w:rPr>
        <w:t>Recruitment and Participation</w:t>
      </w:r>
    </w:p>
    <w:p w14:paraId="4B9A4BE5" w14:textId="77777777" w:rsidR="004802C8" w:rsidRPr="00BF54F8" w:rsidRDefault="0067038E" w:rsidP="0067038E">
      <w:pPr>
        <w:pStyle w:val="ListParagraph"/>
        <w:numPr>
          <w:ilvl w:val="0"/>
          <w:numId w:val="3"/>
        </w:numPr>
        <w:rPr>
          <w:rFonts w:ascii="Arial" w:hAnsi="Arial" w:cs="Arial"/>
        </w:rPr>
      </w:pPr>
      <w:r w:rsidRPr="00BF54F8">
        <w:rPr>
          <w:rFonts w:ascii="Arial" w:hAnsi="Arial" w:cs="Arial"/>
        </w:rPr>
        <w:t>Only two students</w:t>
      </w:r>
      <w:r w:rsidR="004802C8" w:rsidRPr="00BF54F8">
        <w:rPr>
          <w:rFonts w:ascii="Arial" w:hAnsi="Arial" w:cs="Arial"/>
        </w:rPr>
        <w:t xml:space="preserve"> (from the original six)</w:t>
      </w:r>
      <w:r w:rsidRPr="00BF54F8">
        <w:rPr>
          <w:rFonts w:ascii="Arial" w:hAnsi="Arial" w:cs="Arial"/>
        </w:rPr>
        <w:t xml:space="preserve"> were involved in the project. Increasing student recruitment is crucial to generate more excitement and distribute tasks more evenly.</w:t>
      </w:r>
    </w:p>
    <w:p w14:paraId="7E2D4DE6" w14:textId="410257BC" w:rsidR="004802C8" w:rsidRPr="00BF54F8" w:rsidRDefault="0067038E" w:rsidP="0067038E">
      <w:pPr>
        <w:pStyle w:val="ListParagraph"/>
        <w:numPr>
          <w:ilvl w:val="0"/>
          <w:numId w:val="3"/>
        </w:numPr>
        <w:rPr>
          <w:rFonts w:ascii="Arial" w:hAnsi="Arial" w:cs="Arial"/>
        </w:rPr>
      </w:pPr>
      <w:r w:rsidRPr="00BF54F8">
        <w:rPr>
          <w:rFonts w:ascii="Arial" w:hAnsi="Arial" w:cs="Arial"/>
        </w:rPr>
        <w:t>Students participated for varied reasons—some for CV building and networking opportunities, others for monetary incentives.</w:t>
      </w:r>
    </w:p>
    <w:p w14:paraId="401C344C" w14:textId="77777777" w:rsidR="004802C8" w:rsidRPr="00BF54F8" w:rsidRDefault="004802C8" w:rsidP="004802C8">
      <w:pPr>
        <w:pStyle w:val="ListParagraph"/>
        <w:ind w:left="1080"/>
        <w:rPr>
          <w:rFonts w:ascii="Arial" w:hAnsi="Arial" w:cs="Arial"/>
        </w:rPr>
      </w:pPr>
    </w:p>
    <w:p w14:paraId="2017537B" w14:textId="4C734BBC" w:rsidR="0067038E" w:rsidRPr="00BF54F8" w:rsidRDefault="0067038E" w:rsidP="004802C8">
      <w:pPr>
        <w:pStyle w:val="ListParagraph"/>
        <w:numPr>
          <w:ilvl w:val="0"/>
          <w:numId w:val="4"/>
        </w:numPr>
        <w:rPr>
          <w:rFonts w:ascii="Arial" w:hAnsi="Arial" w:cs="Arial"/>
          <w:b/>
          <w:bCs/>
        </w:rPr>
      </w:pPr>
      <w:r w:rsidRPr="00BF54F8">
        <w:rPr>
          <w:rFonts w:ascii="Arial" w:hAnsi="Arial" w:cs="Arial"/>
          <w:b/>
          <w:bCs/>
        </w:rPr>
        <w:lastRenderedPageBreak/>
        <w:t>Target Audience</w:t>
      </w:r>
    </w:p>
    <w:p w14:paraId="0F2A6817" w14:textId="77777777" w:rsidR="004802C8" w:rsidRPr="00BF54F8" w:rsidRDefault="0067038E" w:rsidP="0067038E">
      <w:pPr>
        <w:pStyle w:val="ListParagraph"/>
        <w:numPr>
          <w:ilvl w:val="0"/>
          <w:numId w:val="5"/>
        </w:numPr>
        <w:rPr>
          <w:rFonts w:ascii="Arial" w:hAnsi="Arial" w:cs="Arial"/>
        </w:rPr>
      </w:pPr>
      <w:r w:rsidRPr="00BF54F8">
        <w:rPr>
          <w:rFonts w:ascii="Arial" w:hAnsi="Arial" w:cs="Arial"/>
        </w:rPr>
        <w:t>Diverse Participation:</w:t>
      </w:r>
      <w:r w:rsidR="004802C8" w:rsidRPr="00BF54F8">
        <w:rPr>
          <w:rFonts w:ascii="Arial" w:hAnsi="Arial" w:cs="Arial"/>
        </w:rPr>
        <w:t xml:space="preserve"> </w:t>
      </w:r>
      <w:r w:rsidRPr="00BF54F8">
        <w:rPr>
          <w:rFonts w:ascii="Arial" w:hAnsi="Arial" w:cs="Arial"/>
        </w:rPr>
        <w:t>Targeting only Level 6 (L6) and postgraduate (PG) students might have limited participation. Including Level 4 (L4) and Level 5 (L5) students, who may have more availability, could be beneficial.</w:t>
      </w:r>
    </w:p>
    <w:p w14:paraId="7140FF4C" w14:textId="26288435" w:rsidR="0067038E" w:rsidRPr="00BF54F8" w:rsidRDefault="0067038E" w:rsidP="0067038E">
      <w:pPr>
        <w:pStyle w:val="ListParagraph"/>
        <w:numPr>
          <w:ilvl w:val="0"/>
          <w:numId w:val="5"/>
        </w:numPr>
        <w:rPr>
          <w:rFonts w:ascii="Arial" w:hAnsi="Arial" w:cs="Arial"/>
        </w:rPr>
      </w:pPr>
      <w:r w:rsidRPr="00BF54F8">
        <w:rPr>
          <w:rFonts w:ascii="Arial" w:hAnsi="Arial" w:cs="Arial"/>
        </w:rPr>
        <w:t>Preparation: Engaging lower-level students could help bridge the transition from A-levels to university by providing valuable experience.</w:t>
      </w:r>
    </w:p>
    <w:p w14:paraId="658F041D" w14:textId="77777777" w:rsidR="0067038E" w:rsidRPr="00BF54F8" w:rsidRDefault="0067038E" w:rsidP="0067038E">
      <w:pPr>
        <w:rPr>
          <w:rFonts w:ascii="Arial" w:hAnsi="Arial" w:cs="Arial"/>
        </w:rPr>
      </w:pPr>
    </w:p>
    <w:p w14:paraId="3A9DAFF7" w14:textId="463245AA" w:rsidR="0067038E" w:rsidRPr="00BF54F8" w:rsidRDefault="0067038E" w:rsidP="004802C8">
      <w:pPr>
        <w:rPr>
          <w:rFonts w:ascii="Arial" w:hAnsi="Arial" w:cs="Arial"/>
          <w:b/>
          <w:bCs/>
          <w:sz w:val="28"/>
          <w:szCs w:val="28"/>
        </w:rPr>
      </w:pPr>
      <w:r w:rsidRPr="00BF54F8">
        <w:rPr>
          <w:rFonts w:ascii="Arial" w:hAnsi="Arial" w:cs="Arial"/>
          <w:b/>
          <w:bCs/>
          <w:sz w:val="28"/>
          <w:szCs w:val="28"/>
        </w:rPr>
        <w:t>Challenges and Observations</w:t>
      </w:r>
    </w:p>
    <w:p w14:paraId="64460040" w14:textId="4F9DEBF5" w:rsidR="0067038E" w:rsidRPr="00BF54F8" w:rsidRDefault="0067038E" w:rsidP="004802C8">
      <w:pPr>
        <w:pStyle w:val="ListParagraph"/>
        <w:numPr>
          <w:ilvl w:val="0"/>
          <w:numId w:val="7"/>
        </w:numPr>
        <w:rPr>
          <w:rFonts w:ascii="Arial" w:hAnsi="Arial" w:cs="Arial"/>
          <w:b/>
          <w:bCs/>
        </w:rPr>
      </w:pPr>
      <w:r w:rsidRPr="00BF54F8">
        <w:rPr>
          <w:rFonts w:ascii="Arial" w:hAnsi="Arial" w:cs="Arial"/>
          <w:b/>
          <w:bCs/>
        </w:rPr>
        <w:t>Leadership and Roles</w:t>
      </w:r>
    </w:p>
    <w:p w14:paraId="27406163" w14:textId="77777777" w:rsidR="004802C8" w:rsidRPr="00BF54F8" w:rsidRDefault="0067038E" w:rsidP="0067038E">
      <w:pPr>
        <w:pStyle w:val="ListParagraph"/>
        <w:numPr>
          <w:ilvl w:val="0"/>
          <w:numId w:val="8"/>
        </w:numPr>
        <w:rPr>
          <w:rFonts w:ascii="Arial" w:hAnsi="Arial" w:cs="Arial"/>
        </w:rPr>
      </w:pPr>
      <w:r w:rsidRPr="00BF54F8">
        <w:rPr>
          <w:rFonts w:ascii="Arial" w:hAnsi="Arial" w:cs="Arial"/>
        </w:rPr>
        <w:t xml:space="preserve">Staff vs. Student Leadership: There was </w:t>
      </w:r>
      <w:r w:rsidR="004802C8" w:rsidRPr="00BF54F8">
        <w:rPr>
          <w:rFonts w:ascii="Arial" w:hAnsi="Arial" w:cs="Arial"/>
        </w:rPr>
        <w:t>uncertainty</w:t>
      </w:r>
      <w:r w:rsidRPr="00BF54F8">
        <w:rPr>
          <w:rFonts w:ascii="Arial" w:hAnsi="Arial" w:cs="Arial"/>
        </w:rPr>
        <w:t xml:space="preserve"> between staff-led and student-led organi</w:t>
      </w:r>
      <w:r w:rsidR="004802C8" w:rsidRPr="00BF54F8">
        <w:rPr>
          <w:rFonts w:ascii="Arial" w:hAnsi="Arial" w:cs="Arial"/>
        </w:rPr>
        <w:t>s</w:t>
      </w:r>
      <w:r w:rsidRPr="00BF54F8">
        <w:rPr>
          <w:rFonts w:ascii="Arial" w:hAnsi="Arial" w:cs="Arial"/>
        </w:rPr>
        <w:t>ation. While staff felt students should take the lead to develop leadership skills, students preferred staff to set clear goals.</w:t>
      </w:r>
    </w:p>
    <w:p w14:paraId="3565724E" w14:textId="45554F6D" w:rsidR="0067038E" w:rsidRPr="00BF54F8" w:rsidRDefault="0067038E" w:rsidP="0067038E">
      <w:pPr>
        <w:pStyle w:val="ListParagraph"/>
        <w:numPr>
          <w:ilvl w:val="0"/>
          <w:numId w:val="8"/>
        </w:numPr>
        <w:rPr>
          <w:rFonts w:ascii="Arial" w:hAnsi="Arial" w:cs="Arial"/>
        </w:rPr>
      </w:pPr>
      <w:r w:rsidRPr="00BF54F8">
        <w:rPr>
          <w:rFonts w:ascii="Arial" w:hAnsi="Arial" w:cs="Arial"/>
        </w:rPr>
        <w:t>Employer Involvement: Securing enough employers to attend the event was challenging. Prominent industry names are necessary to attract student interest.</w:t>
      </w:r>
    </w:p>
    <w:p w14:paraId="7145B270" w14:textId="77777777" w:rsidR="004802C8" w:rsidRPr="00BF54F8" w:rsidRDefault="004802C8" w:rsidP="0067038E">
      <w:pPr>
        <w:rPr>
          <w:rFonts w:ascii="Arial" w:hAnsi="Arial" w:cs="Arial"/>
        </w:rPr>
      </w:pPr>
    </w:p>
    <w:p w14:paraId="76A93B42" w14:textId="19DB6B79" w:rsidR="0067038E" w:rsidRPr="00BF54F8" w:rsidRDefault="0067038E" w:rsidP="004802C8">
      <w:pPr>
        <w:pStyle w:val="ListParagraph"/>
        <w:numPr>
          <w:ilvl w:val="0"/>
          <w:numId w:val="9"/>
        </w:numPr>
        <w:rPr>
          <w:rFonts w:ascii="Arial" w:hAnsi="Arial" w:cs="Arial"/>
          <w:b/>
          <w:bCs/>
        </w:rPr>
      </w:pPr>
      <w:r w:rsidRPr="00BF54F8">
        <w:rPr>
          <w:rFonts w:ascii="Arial" w:hAnsi="Arial" w:cs="Arial"/>
          <w:b/>
          <w:bCs/>
        </w:rPr>
        <w:t>Event Perception</w:t>
      </w:r>
    </w:p>
    <w:p w14:paraId="34D29529" w14:textId="77777777" w:rsidR="004802C8" w:rsidRPr="00BF54F8" w:rsidRDefault="0067038E" w:rsidP="0067038E">
      <w:pPr>
        <w:pStyle w:val="ListParagraph"/>
        <w:numPr>
          <w:ilvl w:val="0"/>
          <w:numId w:val="10"/>
        </w:numPr>
        <w:rPr>
          <w:rFonts w:ascii="Arial" w:hAnsi="Arial" w:cs="Arial"/>
        </w:rPr>
      </w:pPr>
      <w:r w:rsidRPr="00BF54F8">
        <w:rPr>
          <w:rFonts w:ascii="Arial" w:hAnsi="Arial" w:cs="Arial"/>
        </w:rPr>
        <w:t>Employability:</w:t>
      </w:r>
      <w:r w:rsidR="004802C8" w:rsidRPr="00BF54F8">
        <w:rPr>
          <w:rFonts w:ascii="Arial" w:hAnsi="Arial" w:cs="Arial"/>
        </w:rPr>
        <w:t xml:space="preserve"> </w:t>
      </w:r>
      <w:r w:rsidRPr="00BF54F8">
        <w:rPr>
          <w:rFonts w:ascii="Arial" w:hAnsi="Arial" w:cs="Arial"/>
        </w:rPr>
        <w:t>Students may not have viewed the event as directly related to employability. Clearer connections between the event roles and employability outcomes are needed.</w:t>
      </w:r>
    </w:p>
    <w:p w14:paraId="78B09D32" w14:textId="10BF2E89" w:rsidR="0067038E" w:rsidRPr="00BF54F8" w:rsidRDefault="0067038E" w:rsidP="0067038E">
      <w:pPr>
        <w:pStyle w:val="ListParagraph"/>
        <w:numPr>
          <w:ilvl w:val="0"/>
          <w:numId w:val="10"/>
        </w:numPr>
        <w:rPr>
          <w:rFonts w:ascii="Arial" w:hAnsi="Arial" w:cs="Arial"/>
        </w:rPr>
      </w:pPr>
      <w:r w:rsidRPr="00BF54F8">
        <w:rPr>
          <w:rFonts w:ascii="Arial" w:hAnsi="Arial" w:cs="Arial"/>
        </w:rPr>
        <w:t>Industry Network:</w:t>
      </w:r>
      <w:r w:rsidR="004802C8" w:rsidRPr="00BF54F8">
        <w:rPr>
          <w:rFonts w:ascii="Arial" w:hAnsi="Arial" w:cs="Arial"/>
        </w:rPr>
        <w:t xml:space="preserve"> </w:t>
      </w:r>
      <w:r w:rsidRPr="00BF54F8">
        <w:rPr>
          <w:rFonts w:ascii="Arial" w:hAnsi="Arial" w:cs="Arial"/>
        </w:rPr>
        <w:t>The shift to remote work made it harder</w:t>
      </w:r>
      <w:r w:rsidR="004802C8" w:rsidRPr="00BF54F8">
        <w:rPr>
          <w:rFonts w:ascii="Arial" w:hAnsi="Arial" w:cs="Arial"/>
        </w:rPr>
        <w:t xml:space="preserve"> for professional services’ staff</w:t>
      </w:r>
      <w:r w:rsidRPr="00BF54F8">
        <w:rPr>
          <w:rFonts w:ascii="Arial" w:hAnsi="Arial" w:cs="Arial"/>
        </w:rPr>
        <w:t xml:space="preserve"> to connect with employers. Building a strong network of interested employers is critical.</w:t>
      </w:r>
    </w:p>
    <w:p w14:paraId="2A8B85A5" w14:textId="77777777" w:rsidR="0067038E" w:rsidRPr="00BF54F8" w:rsidRDefault="0067038E" w:rsidP="0067038E">
      <w:pPr>
        <w:rPr>
          <w:rFonts w:ascii="Arial" w:hAnsi="Arial" w:cs="Arial"/>
        </w:rPr>
      </w:pPr>
    </w:p>
    <w:p w14:paraId="4592D5CB" w14:textId="1434A1D3" w:rsidR="0067038E" w:rsidRPr="00BF54F8" w:rsidRDefault="0067038E" w:rsidP="004802C8">
      <w:pPr>
        <w:rPr>
          <w:rFonts w:ascii="Arial" w:hAnsi="Arial" w:cs="Arial"/>
          <w:b/>
          <w:bCs/>
          <w:sz w:val="28"/>
          <w:szCs w:val="28"/>
        </w:rPr>
      </w:pPr>
      <w:r w:rsidRPr="00BF54F8">
        <w:rPr>
          <w:rFonts w:ascii="Arial" w:hAnsi="Arial" w:cs="Arial"/>
          <w:b/>
          <w:bCs/>
          <w:sz w:val="28"/>
          <w:szCs w:val="28"/>
        </w:rPr>
        <w:t>Positive Outcomes</w:t>
      </w:r>
    </w:p>
    <w:p w14:paraId="066EA862" w14:textId="77777777" w:rsidR="004802C8" w:rsidRPr="00BF54F8" w:rsidRDefault="0067038E" w:rsidP="0067038E">
      <w:pPr>
        <w:pStyle w:val="ListParagraph"/>
        <w:numPr>
          <w:ilvl w:val="0"/>
          <w:numId w:val="12"/>
        </w:numPr>
        <w:rPr>
          <w:rFonts w:ascii="Arial" w:hAnsi="Arial" w:cs="Arial"/>
        </w:rPr>
      </w:pPr>
      <w:r w:rsidRPr="00BF54F8">
        <w:rPr>
          <w:rFonts w:ascii="Arial" w:hAnsi="Arial" w:cs="Arial"/>
        </w:rPr>
        <w:t>Collaboration:</w:t>
      </w:r>
      <w:r w:rsidR="004802C8" w:rsidRPr="00BF54F8">
        <w:rPr>
          <w:rFonts w:ascii="Arial" w:hAnsi="Arial" w:cs="Arial"/>
        </w:rPr>
        <w:t xml:space="preserve"> </w:t>
      </w:r>
      <w:r w:rsidRPr="00BF54F8">
        <w:rPr>
          <w:rFonts w:ascii="Arial" w:hAnsi="Arial" w:cs="Arial"/>
        </w:rPr>
        <w:t>The initiative successfully brought staff and students together, especially in professional services where such collaboration is rare</w:t>
      </w:r>
      <w:r w:rsidR="004802C8" w:rsidRPr="00BF54F8">
        <w:rPr>
          <w:rFonts w:ascii="Arial" w:hAnsi="Arial" w:cs="Arial"/>
        </w:rPr>
        <w:t>.</w:t>
      </w:r>
    </w:p>
    <w:p w14:paraId="52014AF4" w14:textId="21E69E6A" w:rsidR="0067038E" w:rsidRPr="00BF54F8" w:rsidRDefault="0067038E" w:rsidP="0067038E">
      <w:pPr>
        <w:pStyle w:val="ListParagraph"/>
        <w:numPr>
          <w:ilvl w:val="0"/>
          <w:numId w:val="12"/>
        </w:numPr>
        <w:rPr>
          <w:rFonts w:ascii="Arial" w:hAnsi="Arial" w:cs="Arial"/>
        </w:rPr>
      </w:pPr>
      <w:r w:rsidRPr="00BF54F8">
        <w:rPr>
          <w:rFonts w:ascii="Arial" w:hAnsi="Arial" w:cs="Arial"/>
        </w:rPr>
        <w:t>Survey Insights:</w:t>
      </w:r>
      <w:r w:rsidR="004802C8" w:rsidRPr="00BF54F8">
        <w:rPr>
          <w:rFonts w:ascii="Arial" w:hAnsi="Arial" w:cs="Arial"/>
        </w:rPr>
        <w:t xml:space="preserve"> T</w:t>
      </w:r>
      <w:r w:rsidRPr="00BF54F8">
        <w:rPr>
          <w:rFonts w:ascii="Arial" w:hAnsi="Arial" w:cs="Arial"/>
        </w:rPr>
        <w:t>he survey provided valuable insights into student preferences and expectations regarding employers and career paths.</w:t>
      </w:r>
    </w:p>
    <w:p w14:paraId="16A54C2F" w14:textId="77777777" w:rsidR="0067038E" w:rsidRPr="00BF54F8" w:rsidRDefault="0067038E" w:rsidP="0067038E">
      <w:pPr>
        <w:rPr>
          <w:rFonts w:ascii="Arial" w:hAnsi="Arial" w:cs="Arial"/>
        </w:rPr>
      </w:pPr>
    </w:p>
    <w:p w14:paraId="5E685CDF" w14:textId="3EAEEF50" w:rsidR="0067038E" w:rsidRPr="00BF54F8" w:rsidRDefault="0067038E" w:rsidP="0067038E">
      <w:pPr>
        <w:rPr>
          <w:rFonts w:ascii="Arial" w:hAnsi="Arial" w:cs="Arial"/>
          <w:b/>
          <w:bCs/>
          <w:sz w:val="28"/>
          <w:szCs w:val="28"/>
        </w:rPr>
      </w:pPr>
      <w:r w:rsidRPr="00BF54F8">
        <w:rPr>
          <w:rFonts w:ascii="Arial" w:hAnsi="Arial" w:cs="Arial"/>
          <w:b/>
          <w:bCs/>
          <w:sz w:val="28"/>
          <w:szCs w:val="28"/>
        </w:rPr>
        <w:t>Recommendations for Future Projects</w:t>
      </w:r>
    </w:p>
    <w:p w14:paraId="2B579131" w14:textId="78AF2DFC" w:rsidR="0067038E" w:rsidRPr="00BF54F8" w:rsidRDefault="0067038E" w:rsidP="004802C8">
      <w:pPr>
        <w:pStyle w:val="ListParagraph"/>
        <w:numPr>
          <w:ilvl w:val="0"/>
          <w:numId w:val="14"/>
        </w:numPr>
        <w:rPr>
          <w:rFonts w:ascii="Arial" w:hAnsi="Arial" w:cs="Arial"/>
          <w:b/>
          <w:bCs/>
        </w:rPr>
      </w:pPr>
      <w:r w:rsidRPr="00BF54F8">
        <w:rPr>
          <w:rFonts w:ascii="Arial" w:hAnsi="Arial" w:cs="Arial"/>
          <w:b/>
          <w:bCs/>
        </w:rPr>
        <w:t>Strategic Promotion</w:t>
      </w:r>
    </w:p>
    <w:p w14:paraId="5DE10522" w14:textId="77777777" w:rsidR="004802C8" w:rsidRPr="00BF54F8" w:rsidRDefault="0067038E" w:rsidP="0067038E">
      <w:pPr>
        <w:pStyle w:val="ListParagraph"/>
        <w:numPr>
          <w:ilvl w:val="0"/>
          <w:numId w:val="15"/>
        </w:numPr>
        <w:rPr>
          <w:rFonts w:ascii="Arial" w:hAnsi="Arial" w:cs="Arial"/>
        </w:rPr>
      </w:pPr>
      <w:r w:rsidRPr="00BF54F8">
        <w:rPr>
          <w:rFonts w:ascii="Arial" w:hAnsi="Arial" w:cs="Arial"/>
        </w:rPr>
        <w:t>Rebranding:</w:t>
      </w:r>
      <w:r w:rsidR="004802C8" w:rsidRPr="00BF54F8">
        <w:rPr>
          <w:rFonts w:ascii="Arial" w:hAnsi="Arial" w:cs="Arial"/>
        </w:rPr>
        <w:t xml:space="preserve"> </w:t>
      </w:r>
      <w:r w:rsidRPr="00BF54F8">
        <w:rPr>
          <w:rFonts w:ascii="Arial" w:hAnsi="Arial" w:cs="Arial"/>
        </w:rPr>
        <w:t xml:space="preserve">Consider rebranding the </w:t>
      </w:r>
      <w:r w:rsidR="004802C8" w:rsidRPr="00BF54F8">
        <w:rPr>
          <w:rFonts w:ascii="Arial" w:hAnsi="Arial" w:cs="Arial"/>
        </w:rPr>
        <w:t>student partner</w:t>
      </w:r>
      <w:r w:rsidRPr="00BF54F8">
        <w:rPr>
          <w:rFonts w:ascii="Arial" w:hAnsi="Arial" w:cs="Arial"/>
        </w:rPr>
        <w:t xml:space="preserve"> title to something more appealing and CV-friendly, such as "Event Planner</w:t>
      </w:r>
      <w:r w:rsidR="004802C8" w:rsidRPr="00BF54F8">
        <w:rPr>
          <w:rFonts w:ascii="Arial" w:hAnsi="Arial" w:cs="Arial"/>
        </w:rPr>
        <w:t>/</w:t>
      </w:r>
      <w:r w:rsidRPr="00BF54F8">
        <w:rPr>
          <w:rFonts w:ascii="Arial" w:hAnsi="Arial" w:cs="Arial"/>
        </w:rPr>
        <w:t>Marketer."</w:t>
      </w:r>
    </w:p>
    <w:p w14:paraId="05DC5EC4" w14:textId="77777777" w:rsidR="004802C8" w:rsidRPr="00BF54F8" w:rsidRDefault="0067038E" w:rsidP="0067038E">
      <w:pPr>
        <w:pStyle w:val="ListParagraph"/>
        <w:numPr>
          <w:ilvl w:val="0"/>
          <w:numId w:val="15"/>
        </w:numPr>
        <w:rPr>
          <w:rFonts w:ascii="Arial" w:hAnsi="Arial" w:cs="Arial"/>
        </w:rPr>
      </w:pPr>
      <w:r w:rsidRPr="00BF54F8">
        <w:rPr>
          <w:rFonts w:ascii="Arial" w:hAnsi="Arial" w:cs="Arial"/>
        </w:rPr>
        <w:t>Talent Bank:</w:t>
      </w:r>
      <w:r w:rsidR="004802C8" w:rsidRPr="00BF54F8">
        <w:rPr>
          <w:rFonts w:ascii="Arial" w:hAnsi="Arial" w:cs="Arial"/>
        </w:rPr>
        <w:t xml:space="preserve"> </w:t>
      </w:r>
      <w:r w:rsidRPr="00BF54F8">
        <w:rPr>
          <w:rFonts w:ascii="Arial" w:hAnsi="Arial" w:cs="Arial"/>
        </w:rPr>
        <w:t>Advertise the project through Talent Bank and explore funding options with t</w:t>
      </w:r>
      <w:r w:rsidR="004802C8" w:rsidRPr="00BF54F8">
        <w:rPr>
          <w:rFonts w:ascii="Arial" w:hAnsi="Arial" w:cs="Arial"/>
        </w:rPr>
        <w:t>he CES</w:t>
      </w:r>
      <w:r w:rsidRPr="00BF54F8">
        <w:rPr>
          <w:rFonts w:ascii="Arial" w:hAnsi="Arial" w:cs="Arial"/>
        </w:rPr>
        <w:t xml:space="preserve"> team.</w:t>
      </w:r>
    </w:p>
    <w:p w14:paraId="03AF6FA5" w14:textId="266492ED" w:rsidR="0067038E" w:rsidRDefault="0067038E" w:rsidP="0067038E">
      <w:pPr>
        <w:pStyle w:val="ListParagraph"/>
        <w:numPr>
          <w:ilvl w:val="0"/>
          <w:numId w:val="15"/>
        </w:numPr>
        <w:rPr>
          <w:rFonts w:ascii="Arial" w:hAnsi="Arial" w:cs="Arial"/>
        </w:rPr>
      </w:pPr>
      <w:r w:rsidRPr="00BF54F8">
        <w:rPr>
          <w:rFonts w:ascii="Arial" w:hAnsi="Arial" w:cs="Arial"/>
        </w:rPr>
        <w:lastRenderedPageBreak/>
        <w:t>Diverse Roles: Clearly advertise the different roles available within the project to attract a wider range of students.</w:t>
      </w:r>
    </w:p>
    <w:p w14:paraId="0DE91DF9" w14:textId="77777777" w:rsidR="00B94AA8" w:rsidRDefault="00B94AA8" w:rsidP="00B94AA8">
      <w:pPr>
        <w:pStyle w:val="ListParagraph"/>
        <w:rPr>
          <w:rFonts w:ascii="Arial" w:hAnsi="Arial" w:cs="Arial"/>
        </w:rPr>
      </w:pPr>
    </w:p>
    <w:p w14:paraId="13D98C01" w14:textId="77777777" w:rsidR="00B94AA8" w:rsidRPr="00BF54F8" w:rsidRDefault="00B94AA8" w:rsidP="00B94AA8">
      <w:pPr>
        <w:pStyle w:val="ListParagraph"/>
        <w:rPr>
          <w:rFonts w:ascii="Arial" w:hAnsi="Arial" w:cs="Arial"/>
        </w:rPr>
      </w:pPr>
    </w:p>
    <w:p w14:paraId="3ED70E97" w14:textId="58139B91" w:rsidR="0067038E" w:rsidRPr="00BF54F8" w:rsidRDefault="0067038E" w:rsidP="0067038E">
      <w:pPr>
        <w:rPr>
          <w:rFonts w:ascii="Arial" w:hAnsi="Arial" w:cs="Arial"/>
          <w:b/>
          <w:bCs/>
        </w:rPr>
      </w:pPr>
      <w:r w:rsidRPr="00BF54F8">
        <w:rPr>
          <w:rFonts w:ascii="Arial" w:hAnsi="Arial" w:cs="Arial"/>
          <w:b/>
          <w:bCs/>
          <w:sz w:val="28"/>
          <w:szCs w:val="28"/>
        </w:rPr>
        <w:t>Leadership and Organi</w:t>
      </w:r>
      <w:r w:rsidR="004802C8" w:rsidRPr="00BF54F8">
        <w:rPr>
          <w:rFonts w:ascii="Arial" w:hAnsi="Arial" w:cs="Arial"/>
          <w:b/>
          <w:bCs/>
          <w:sz w:val="28"/>
          <w:szCs w:val="28"/>
        </w:rPr>
        <w:t>s</w:t>
      </w:r>
      <w:r w:rsidRPr="00BF54F8">
        <w:rPr>
          <w:rFonts w:ascii="Arial" w:hAnsi="Arial" w:cs="Arial"/>
          <w:b/>
          <w:bCs/>
          <w:sz w:val="28"/>
          <w:szCs w:val="28"/>
        </w:rPr>
        <w:t>ation</w:t>
      </w:r>
    </w:p>
    <w:p w14:paraId="6A5A8C80" w14:textId="77777777" w:rsidR="00BF54F8" w:rsidRPr="00BF54F8" w:rsidRDefault="0067038E" w:rsidP="0067038E">
      <w:pPr>
        <w:pStyle w:val="ListParagraph"/>
        <w:numPr>
          <w:ilvl w:val="0"/>
          <w:numId w:val="14"/>
        </w:numPr>
        <w:rPr>
          <w:rFonts w:ascii="Arial" w:hAnsi="Arial" w:cs="Arial"/>
        </w:rPr>
      </w:pPr>
      <w:r w:rsidRPr="00BF54F8">
        <w:rPr>
          <w:rFonts w:ascii="Arial" w:hAnsi="Arial" w:cs="Arial"/>
        </w:rPr>
        <w:t>Project Management:</w:t>
      </w:r>
      <w:r w:rsidR="004802C8" w:rsidRPr="00BF54F8">
        <w:rPr>
          <w:rFonts w:ascii="Arial" w:hAnsi="Arial" w:cs="Arial"/>
        </w:rPr>
        <w:t xml:space="preserve"> </w:t>
      </w:r>
      <w:r w:rsidRPr="00BF54F8">
        <w:rPr>
          <w:rFonts w:ascii="Arial" w:hAnsi="Arial" w:cs="Arial"/>
        </w:rPr>
        <w:t>Assign a dedicated project manager to drive the initiative forward and ensure effective coordination.</w:t>
      </w:r>
    </w:p>
    <w:p w14:paraId="4745E622" w14:textId="6C8F45B4" w:rsidR="0067038E" w:rsidRPr="00BF54F8" w:rsidRDefault="0067038E" w:rsidP="0067038E">
      <w:pPr>
        <w:pStyle w:val="ListParagraph"/>
        <w:numPr>
          <w:ilvl w:val="0"/>
          <w:numId w:val="14"/>
        </w:numPr>
        <w:rPr>
          <w:rFonts w:ascii="Arial" w:hAnsi="Arial" w:cs="Arial"/>
        </w:rPr>
      </w:pPr>
      <w:r w:rsidRPr="00BF54F8">
        <w:rPr>
          <w:rFonts w:ascii="Arial" w:hAnsi="Arial" w:cs="Arial"/>
        </w:rPr>
        <w:t>Student Union Collaboration: Partner with the Student Union’s events and marketing teams to share expertise and resources.</w:t>
      </w:r>
    </w:p>
    <w:p w14:paraId="5A06F5E1" w14:textId="77777777" w:rsidR="00BF54F8" w:rsidRPr="00BF54F8" w:rsidRDefault="00BF54F8" w:rsidP="0067038E">
      <w:pPr>
        <w:rPr>
          <w:rFonts w:ascii="Arial" w:hAnsi="Arial" w:cs="Arial"/>
        </w:rPr>
      </w:pPr>
    </w:p>
    <w:p w14:paraId="43CA79C5" w14:textId="06DFFD59" w:rsidR="0067038E" w:rsidRPr="00BF54F8" w:rsidRDefault="0067038E" w:rsidP="0067038E">
      <w:pPr>
        <w:rPr>
          <w:rFonts w:ascii="Arial" w:hAnsi="Arial" w:cs="Arial"/>
          <w:b/>
          <w:bCs/>
          <w:sz w:val="28"/>
          <w:szCs w:val="28"/>
        </w:rPr>
      </w:pPr>
      <w:r w:rsidRPr="00BF54F8">
        <w:rPr>
          <w:rFonts w:ascii="Arial" w:hAnsi="Arial" w:cs="Arial"/>
          <w:b/>
          <w:bCs/>
          <w:sz w:val="28"/>
          <w:szCs w:val="28"/>
        </w:rPr>
        <w:t>Employer Engagement</w:t>
      </w:r>
    </w:p>
    <w:p w14:paraId="2410EC83" w14:textId="747F54AB" w:rsidR="00BF54F8" w:rsidRPr="00BF54F8" w:rsidRDefault="0067038E" w:rsidP="0067038E">
      <w:pPr>
        <w:pStyle w:val="ListParagraph"/>
        <w:numPr>
          <w:ilvl w:val="0"/>
          <w:numId w:val="16"/>
        </w:numPr>
        <w:rPr>
          <w:rFonts w:ascii="Arial" w:hAnsi="Arial" w:cs="Arial"/>
        </w:rPr>
      </w:pPr>
      <w:r w:rsidRPr="00BF54F8">
        <w:rPr>
          <w:rFonts w:ascii="Arial" w:hAnsi="Arial" w:cs="Arial"/>
        </w:rPr>
        <w:t>Alumni Involvement: Engage alumni by offering incentives for participation, such as gift</w:t>
      </w:r>
      <w:r w:rsidR="00BF54F8" w:rsidRPr="00BF54F8">
        <w:rPr>
          <w:rFonts w:ascii="Arial" w:hAnsi="Arial" w:cs="Arial"/>
        </w:rPr>
        <w:t>s or networking opportunities</w:t>
      </w:r>
      <w:r w:rsidRPr="00BF54F8">
        <w:rPr>
          <w:rFonts w:ascii="Arial" w:hAnsi="Arial" w:cs="Arial"/>
        </w:rPr>
        <w:t>, to share their experiences and insights.</w:t>
      </w:r>
    </w:p>
    <w:p w14:paraId="3D2B8B02" w14:textId="2B6C4BBD" w:rsidR="0067038E" w:rsidRPr="00BF54F8" w:rsidRDefault="0067038E" w:rsidP="0067038E">
      <w:pPr>
        <w:pStyle w:val="ListParagraph"/>
        <w:numPr>
          <w:ilvl w:val="0"/>
          <w:numId w:val="16"/>
        </w:numPr>
        <w:rPr>
          <w:rFonts w:ascii="Arial" w:hAnsi="Arial" w:cs="Arial"/>
        </w:rPr>
      </w:pPr>
      <w:r w:rsidRPr="00BF54F8">
        <w:rPr>
          <w:rFonts w:ascii="Arial" w:hAnsi="Arial" w:cs="Arial"/>
        </w:rPr>
        <w:t>Big Names: Focus on attracting major employers to the event to increase student interest and participation.</w:t>
      </w:r>
    </w:p>
    <w:p w14:paraId="4A80AD35" w14:textId="77777777" w:rsidR="0067038E" w:rsidRPr="00BF54F8" w:rsidRDefault="0067038E" w:rsidP="0067038E">
      <w:pPr>
        <w:rPr>
          <w:rFonts w:ascii="Arial" w:hAnsi="Arial" w:cs="Arial"/>
        </w:rPr>
      </w:pPr>
    </w:p>
    <w:p w14:paraId="4581B028" w14:textId="1FF1127B" w:rsidR="0067038E" w:rsidRPr="00BF54F8" w:rsidRDefault="0067038E" w:rsidP="0067038E">
      <w:pPr>
        <w:rPr>
          <w:rFonts w:ascii="Arial" w:hAnsi="Arial" w:cs="Arial"/>
          <w:b/>
          <w:bCs/>
          <w:sz w:val="28"/>
          <w:szCs w:val="28"/>
        </w:rPr>
      </w:pPr>
      <w:r w:rsidRPr="00BF54F8">
        <w:rPr>
          <w:rFonts w:ascii="Arial" w:hAnsi="Arial" w:cs="Arial"/>
          <w:b/>
          <w:bCs/>
          <w:sz w:val="28"/>
          <w:szCs w:val="28"/>
        </w:rPr>
        <w:t>Continuous Improvement</w:t>
      </w:r>
    </w:p>
    <w:p w14:paraId="1010D21D" w14:textId="77777777" w:rsidR="00BF54F8" w:rsidRPr="00BF54F8" w:rsidRDefault="0067038E" w:rsidP="0067038E">
      <w:pPr>
        <w:pStyle w:val="ListParagraph"/>
        <w:numPr>
          <w:ilvl w:val="0"/>
          <w:numId w:val="17"/>
        </w:numPr>
        <w:rPr>
          <w:rFonts w:ascii="Arial" w:hAnsi="Arial" w:cs="Arial"/>
        </w:rPr>
      </w:pPr>
      <w:r w:rsidRPr="00BF54F8">
        <w:rPr>
          <w:rFonts w:ascii="Arial" w:hAnsi="Arial" w:cs="Arial"/>
        </w:rPr>
        <w:t>Use of Survey Data:</w:t>
      </w:r>
      <w:r w:rsidR="00BF54F8" w:rsidRPr="00BF54F8">
        <w:rPr>
          <w:rFonts w:ascii="Arial" w:hAnsi="Arial" w:cs="Arial"/>
        </w:rPr>
        <w:t xml:space="preserve"> </w:t>
      </w:r>
      <w:r w:rsidRPr="00BF54F8">
        <w:rPr>
          <w:rFonts w:ascii="Arial" w:hAnsi="Arial" w:cs="Arial"/>
        </w:rPr>
        <w:t>Utili</w:t>
      </w:r>
      <w:r w:rsidR="00BF54F8" w:rsidRPr="00BF54F8">
        <w:rPr>
          <w:rFonts w:ascii="Arial" w:hAnsi="Arial" w:cs="Arial"/>
        </w:rPr>
        <w:t>s</w:t>
      </w:r>
      <w:r w:rsidRPr="00BF54F8">
        <w:rPr>
          <w:rFonts w:ascii="Arial" w:hAnsi="Arial" w:cs="Arial"/>
        </w:rPr>
        <w:t>e the survey data from this year to inform the planning of future events.</w:t>
      </w:r>
    </w:p>
    <w:p w14:paraId="5EF4B41D" w14:textId="163FD0AF" w:rsidR="0067038E" w:rsidRPr="00BF54F8" w:rsidRDefault="0067038E" w:rsidP="0067038E">
      <w:pPr>
        <w:pStyle w:val="ListParagraph"/>
        <w:numPr>
          <w:ilvl w:val="0"/>
          <w:numId w:val="17"/>
        </w:numPr>
        <w:rPr>
          <w:rFonts w:ascii="Arial" w:hAnsi="Arial" w:cs="Arial"/>
        </w:rPr>
      </w:pPr>
      <w:r w:rsidRPr="00BF54F8">
        <w:rPr>
          <w:rFonts w:ascii="Arial" w:hAnsi="Arial" w:cs="Arial"/>
        </w:rPr>
        <w:t>Document Lessons Learned:</w:t>
      </w:r>
      <w:r w:rsidR="00BF54F8" w:rsidRPr="00BF54F8">
        <w:rPr>
          <w:rFonts w:ascii="Arial" w:hAnsi="Arial" w:cs="Arial"/>
        </w:rPr>
        <w:t xml:space="preserve"> </w:t>
      </w:r>
      <w:r w:rsidRPr="00BF54F8">
        <w:rPr>
          <w:rFonts w:ascii="Arial" w:hAnsi="Arial" w:cs="Arial"/>
        </w:rPr>
        <w:t>Create a video summari</w:t>
      </w:r>
      <w:r w:rsidR="00BF54F8" w:rsidRPr="00BF54F8">
        <w:rPr>
          <w:rFonts w:ascii="Arial" w:hAnsi="Arial" w:cs="Arial"/>
        </w:rPr>
        <w:t>s</w:t>
      </w:r>
      <w:r w:rsidRPr="00BF54F8">
        <w:rPr>
          <w:rFonts w:ascii="Arial" w:hAnsi="Arial" w:cs="Arial"/>
        </w:rPr>
        <w:t>ing the project’s achievements, challenges, and recommendations for future initiatives.</w:t>
      </w:r>
    </w:p>
    <w:p w14:paraId="6CAEA0B6" w14:textId="77777777" w:rsidR="0067038E" w:rsidRPr="00BF54F8" w:rsidRDefault="0067038E" w:rsidP="0067038E">
      <w:pPr>
        <w:rPr>
          <w:rFonts w:ascii="Arial" w:hAnsi="Arial" w:cs="Arial"/>
        </w:rPr>
      </w:pPr>
    </w:p>
    <w:p w14:paraId="025860B4" w14:textId="24901C3B" w:rsidR="0067038E" w:rsidRPr="00BF54F8" w:rsidRDefault="0067038E" w:rsidP="0067038E">
      <w:pPr>
        <w:rPr>
          <w:rFonts w:ascii="Arial" w:hAnsi="Arial" w:cs="Arial"/>
          <w:b/>
          <w:bCs/>
          <w:sz w:val="28"/>
          <w:szCs w:val="28"/>
        </w:rPr>
      </w:pPr>
      <w:r w:rsidRPr="00BF54F8">
        <w:rPr>
          <w:rFonts w:ascii="Arial" w:hAnsi="Arial" w:cs="Arial"/>
          <w:b/>
          <w:bCs/>
          <w:sz w:val="28"/>
          <w:szCs w:val="28"/>
        </w:rPr>
        <w:t>Immediate Actions</w:t>
      </w:r>
    </w:p>
    <w:p w14:paraId="1382932A" w14:textId="0DF83768" w:rsidR="0067038E" w:rsidRPr="00BF54F8" w:rsidRDefault="0067038E" w:rsidP="0067038E">
      <w:pPr>
        <w:rPr>
          <w:rFonts w:ascii="Arial" w:hAnsi="Arial" w:cs="Arial"/>
        </w:rPr>
      </w:pPr>
      <w:r w:rsidRPr="00BF54F8">
        <w:rPr>
          <w:rFonts w:ascii="Arial" w:hAnsi="Arial" w:cs="Arial"/>
        </w:rPr>
        <w:t>1. Employer Outreach: Develop a strategy to attract major employers to the event.</w:t>
      </w:r>
    </w:p>
    <w:p w14:paraId="13546776" w14:textId="665EDCFB" w:rsidR="0067038E" w:rsidRPr="00BF54F8" w:rsidRDefault="0067038E" w:rsidP="0067038E">
      <w:pPr>
        <w:rPr>
          <w:rFonts w:ascii="Arial" w:hAnsi="Arial" w:cs="Arial"/>
        </w:rPr>
      </w:pPr>
      <w:r w:rsidRPr="00BF54F8">
        <w:rPr>
          <w:rFonts w:ascii="Arial" w:hAnsi="Arial" w:cs="Arial"/>
        </w:rPr>
        <w:t>2. Initial Planning Meeting: Set a date for the first meeting, gather opinions, designate a project manager, and create a detailed timeline.</w:t>
      </w:r>
    </w:p>
    <w:p w14:paraId="2811E300" w14:textId="77777777" w:rsidR="0067038E" w:rsidRPr="00BF54F8" w:rsidRDefault="0067038E" w:rsidP="0067038E">
      <w:pPr>
        <w:rPr>
          <w:rFonts w:ascii="Arial" w:hAnsi="Arial" w:cs="Arial"/>
        </w:rPr>
      </w:pPr>
    </w:p>
    <w:p w14:paraId="5A8E495E" w14:textId="2B6D3DA2" w:rsidR="0067038E" w:rsidRPr="00BF54F8" w:rsidRDefault="0067038E" w:rsidP="0067038E">
      <w:pPr>
        <w:rPr>
          <w:rFonts w:ascii="Arial" w:hAnsi="Arial" w:cs="Arial"/>
          <w:b/>
          <w:bCs/>
          <w:sz w:val="28"/>
          <w:szCs w:val="28"/>
        </w:rPr>
      </w:pPr>
      <w:r w:rsidRPr="00BF54F8">
        <w:rPr>
          <w:rFonts w:ascii="Arial" w:hAnsi="Arial" w:cs="Arial"/>
          <w:b/>
          <w:bCs/>
          <w:sz w:val="28"/>
          <w:szCs w:val="28"/>
        </w:rPr>
        <w:t>Conclusion</w:t>
      </w:r>
    </w:p>
    <w:p w14:paraId="7BF3FB2E" w14:textId="1FA188EC" w:rsidR="001B245C" w:rsidRPr="00BF54F8" w:rsidRDefault="0067038E" w:rsidP="0067038E">
      <w:pPr>
        <w:rPr>
          <w:rFonts w:ascii="Arial" w:hAnsi="Arial" w:cs="Arial"/>
        </w:rPr>
      </w:pPr>
      <w:r w:rsidRPr="00BF54F8">
        <w:rPr>
          <w:rFonts w:ascii="Arial" w:hAnsi="Arial" w:cs="Arial"/>
        </w:rPr>
        <w:t>The SSC initiative provided valuable insights and experiences despite the challenges faced. Implementing the recommendations outlined in this report will enhance the effectiveness of future projects, ensuring better promotion, greater student engagement, and more successful collaboration between students, staff, and employers.</w:t>
      </w:r>
    </w:p>
    <w:sectPr w:rsidR="001B245C" w:rsidRPr="00BF5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D98"/>
    <w:multiLevelType w:val="hybridMultilevel"/>
    <w:tmpl w:val="F12008F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015FB9"/>
    <w:multiLevelType w:val="hybridMultilevel"/>
    <w:tmpl w:val="22D803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4F7A"/>
    <w:multiLevelType w:val="hybridMultilevel"/>
    <w:tmpl w:val="9A1CCB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485CDC"/>
    <w:multiLevelType w:val="hybridMultilevel"/>
    <w:tmpl w:val="599AF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158A"/>
    <w:multiLevelType w:val="hybridMultilevel"/>
    <w:tmpl w:val="239EB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B29D3"/>
    <w:multiLevelType w:val="hybridMultilevel"/>
    <w:tmpl w:val="7312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85082D"/>
    <w:multiLevelType w:val="hybridMultilevel"/>
    <w:tmpl w:val="B28C3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908DC"/>
    <w:multiLevelType w:val="hybridMultilevel"/>
    <w:tmpl w:val="30386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76612"/>
    <w:multiLevelType w:val="hybridMultilevel"/>
    <w:tmpl w:val="22E02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13989"/>
    <w:multiLevelType w:val="hybridMultilevel"/>
    <w:tmpl w:val="42588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27A2F"/>
    <w:multiLevelType w:val="hybridMultilevel"/>
    <w:tmpl w:val="A78C4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C33F0"/>
    <w:multiLevelType w:val="hybridMultilevel"/>
    <w:tmpl w:val="5D46A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2D2B49"/>
    <w:multiLevelType w:val="hybridMultilevel"/>
    <w:tmpl w:val="B97C62C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1F0DB0"/>
    <w:multiLevelType w:val="hybridMultilevel"/>
    <w:tmpl w:val="B0DE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AC2B61"/>
    <w:multiLevelType w:val="hybridMultilevel"/>
    <w:tmpl w:val="A1A0DE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06FD7"/>
    <w:multiLevelType w:val="hybridMultilevel"/>
    <w:tmpl w:val="AFEECD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05C42"/>
    <w:multiLevelType w:val="hybridMultilevel"/>
    <w:tmpl w:val="9436592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1488178">
    <w:abstractNumId w:val="9"/>
  </w:num>
  <w:num w:numId="2" w16cid:durableId="757600636">
    <w:abstractNumId w:val="1"/>
  </w:num>
  <w:num w:numId="3" w16cid:durableId="153299869">
    <w:abstractNumId w:val="12"/>
  </w:num>
  <w:num w:numId="4" w16cid:durableId="1279605752">
    <w:abstractNumId w:val="13"/>
  </w:num>
  <w:num w:numId="5" w16cid:durableId="2046977047">
    <w:abstractNumId w:val="2"/>
  </w:num>
  <w:num w:numId="6" w16cid:durableId="590431121">
    <w:abstractNumId w:val="11"/>
  </w:num>
  <w:num w:numId="7" w16cid:durableId="638071221">
    <w:abstractNumId w:val="5"/>
  </w:num>
  <w:num w:numId="8" w16cid:durableId="1492090519">
    <w:abstractNumId w:val="10"/>
  </w:num>
  <w:num w:numId="9" w16cid:durableId="322658178">
    <w:abstractNumId w:val="16"/>
  </w:num>
  <w:num w:numId="10" w16cid:durableId="2099596721">
    <w:abstractNumId w:val="8"/>
  </w:num>
  <w:num w:numId="11" w16cid:durableId="1641769204">
    <w:abstractNumId w:val="6"/>
  </w:num>
  <w:num w:numId="12" w16cid:durableId="1444155201">
    <w:abstractNumId w:val="15"/>
  </w:num>
  <w:num w:numId="13" w16cid:durableId="133302432">
    <w:abstractNumId w:val="3"/>
  </w:num>
  <w:num w:numId="14" w16cid:durableId="1416516677">
    <w:abstractNumId w:val="0"/>
  </w:num>
  <w:num w:numId="15" w16cid:durableId="831604592">
    <w:abstractNumId w:val="14"/>
  </w:num>
  <w:num w:numId="16" w16cid:durableId="1320889814">
    <w:abstractNumId w:val="7"/>
  </w:num>
  <w:num w:numId="17" w16cid:durableId="205530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8E"/>
    <w:rsid w:val="001B245C"/>
    <w:rsid w:val="004802C8"/>
    <w:rsid w:val="0067038E"/>
    <w:rsid w:val="00B94AA8"/>
    <w:rsid w:val="00BF54F8"/>
    <w:rsid w:val="00CF7B54"/>
    <w:rsid w:val="00E41006"/>
    <w:rsid w:val="00F94579"/>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3C96"/>
  <w15:chartTrackingRefBased/>
  <w15:docId w15:val="{C5841105-3927-420F-A839-B62F50E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38E"/>
    <w:rPr>
      <w:rFonts w:eastAsiaTheme="majorEastAsia" w:cstheme="majorBidi"/>
      <w:color w:val="272727" w:themeColor="text1" w:themeTint="D8"/>
    </w:rPr>
  </w:style>
  <w:style w:type="paragraph" w:styleId="Title">
    <w:name w:val="Title"/>
    <w:basedOn w:val="Normal"/>
    <w:next w:val="Normal"/>
    <w:link w:val="TitleChar"/>
    <w:uiPriority w:val="10"/>
    <w:qFormat/>
    <w:rsid w:val="00670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38E"/>
    <w:pPr>
      <w:spacing w:before="160"/>
      <w:jc w:val="center"/>
    </w:pPr>
    <w:rPr>
      <w:i/>
      <w:iCs/>
      <w:color w:val="404040" w:themeColor="text1" w:themeTint="BF"/>
    </w:rPr>
  </w:style>
  <w:style w:type="character" w:customStyle="1" w:styleId="QuoteChar">
    <w:name w:val="Quote Char"/>
    <w:basedOn w:val="DefaultParagraphFont"/>
    <w:link w:val="Quote"/>
    <w:uiPriority w:val="29"/>
    <w:rsid w:val="0067038E"/>
    <w:rPr>
      <w:i/>
      <w:iCs/>
      <w:color w:val="404040" w:themeColor="text1" w:themeTint="BF"/>
    </w:rPr>
  </w:style>
  <w:style w:type="paragraph" w:styleId="ListParagraph">
    <w:name w:val="List Paragraph"/>
    <w:basedOn w:val="Normal"/>
    <w:uiPriority w:val="34"/>
    <w:qFormat/>
    <w:rsid w:val="0067038E"/>
    <w:pPr>
      <w:ind w:left="720"/>
      <w:contextualSpacing/>
    </w:pPr>
  </w:style>
  <w:style w:type="character" w:styleId="IntenseEmphasis">
    <w:name w:val="Intense Emphasis"/>
    <w:basedOn w:val="DefaultParagraphFont"/>
    <w:uiPriority w:val="21"/>
    <w:qFormat/>
    <w:rsid w:val="0067038E"/>
    <w:rPr>
      <w:i/>
      <w:iCs/>
      <w:color w:val="0F4761" w:themeColor="accent1" w:themeShade="BF"/>
    </w:rPr>
  </w:style>
  <w:style w:type="paragraph" w:styleId="IntenseQuote">
    <w:name w:val="Intense Quote"/>
    <w:basedOn w:val="Normal"/>
    <w:next w:val="Normal"/>
    <w:link w:val="IntenseQuoteChar"/>
    <w:uiPriority w:val="30"/>
    <w:qFormat/>
    <w:rsid w:val="00670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38E"/>
    <w:rPr>
      <w:i/>
      <w:iCs/>
      <w:color w:val="0F4761" w:themeColor="accent1" w:themeShade="BF"/>
    </w:rPr>
  </w:style>
  <w:style w:type="character" w:styleId="IntenseReference">
    <w:name w:val="Intense Reference"/>
    <w:basedOn w:val="DefaultParagraphFont"/>
    <w:uiPriority w:val="32"/>
    <w:qFormat/>
    <w:rsid w:val="006703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657458">
      <w:bodyDiv w:val="1"/>
      <w:marLeft w:val="0"/>
      <w:marRight w:val="0"/>
      <w:marTop w:val="0"/>
      <w:marBottom w:val="0"/>
      <w:divBdr>
        <w:top w:val="none" w:sz="0" w:space="0" w:color="auto"/>
        <w:left w:val="none" w:sz="0" w:space="0" w:color="auto"/>
        <w:bottom w:val="none" w:sz="0" w:space="0" w:color="auto"/>
        <w:right w:val="none" w:sz="0" w:space="0" w:color="auto"/>
      </w:divBdr>
      <w:divsChild>
        <w:div w:id="999768675">
          <w:marLeft w:val="0"/>
          <w:marRight w:val="0"/>
          <w:marTop w:val="0"/>
          <w:marBottom w:val="0"/>
          <w:divBdr>
            <w:top w:val="none" w:sz="0" w:space="0" w:color="auto"/>
            <w:left w:val="none" w:sz="0" w:space="0" w:color="auto"/>
            <w:bottom w:val="none" w:sz="0" w:space="0" w:color="auto"/>
            <w:right w:val="none" w:sz="0" w:space="0" w:color="auto"/>
          </w:divBdr>
        </w:div>
        <w:div w:id="1818720759">
          <w:marLeft w:val="0"/>
          <w:marRight w:val="0"/>
          <w:marTop w:val="0"/>
          <w:marBottom w:val="0"/>
          <w:divBdr>
            <w:top w:val="none" w:sz="0" w:space="0" w:color="auto"/>
            <w:left w:val="none" w:sz="0" w:space="0" w:color="auto"/>
            <w:bottom w:val="none" w:sz="0" w:space="0" w:color="auto"/>
            <w:right w:val="none" w:sz="0" w:space="0" w:color="auto"/>
          </w:divBdr>
        </w:div>
        <w:div w:id="938485687">
          <w:marLeft w:val="0"/>
          <w:marRight w:val="0"/>
          <w:marTop w:val="0"/>
          <w:marBottom w:val="0"/>
          <w:divBdr>
            <w:top w:val="none" w:sz="0" w:space="0" w:color="auto"/>
            <w:left w:val="none" w:sz="0" w:space="0" w:color="auto"/>
            <w:bottom w:val="none" w:sz="0" w:space="0" w:color="auto"/>
            <w:right w:val="none" w:sz="0" w:space="0" w:color="auto"/>
          </w:divBdr>
        </w:div>
        <w:div w:id="596331663">
          <w:marLeft w:val="0"/>
          <w:marRight w:val="0"/>
          <w:marTop w:val="0"/>
          <w:marBottom w:val="0"/>
          <w:divBdr>
            <w:top w:val="none" w:sz="0" w:space="0" w:color="auto"/>
            <w:left w:val="none" w:sz="0" w:space="0" w:color="auto"/>
            <w:bottom w:val="none" w:sz="0" w:space="0" w:color="auto"/>
            <w:right w:val="none" w:sz="0" w:space="0" w:color="auto"/>
          </w:divBdr>
        </w:div>
        <w:div w:id="409470549">
          <w:marLeft w:val="0"/>
          <w:marRight w:val="0"/>
          <w:marTop w:val="0"/>
          <w:marBottom w:val="0"/>
          <w:divBdr>
            <w:top w:val="none" w:sz="0" w:space="0" w:color="auto"/>
            <w:left w:val="none" w:sz="0" w:space="0" w:color="auto"/>
            <w:bottom w:val="none" w:sz="0" w:space="0" w:color="auto"/>
            <w:right w:val="none" w:sz="0" w:space="0" w:color="auto"/>
          </w:divBdr>
        </w:div>
        <w:div w:id="2098594223">
          <w:marLeft w:val="0"/>
          <w:marRight w:val="0"/>
          <w:marTop w:val="0"/>
          <w:marBottom w:val="0"/>
          <w:divBdr>
            <w:top w:val="none" w:sz="0" w:space="0" w:color="auto"/>
            <w:left w:val="none" w:sz="0" w:space="0" w:color="auto"/>
            <w:bottom w:val="none" w:sz="0" w:space="0" w:color="auto"/>
            <w:right w:val="none" w:sz="0" w:space="0" w:color="auto"/>
          </w:divBdr>
        </w:div>
        <w:div w:id="612369436">
          <w:marLeft w:val="0"/>
          <w:marRight w:val="0"/>
          <w:marTop w:val="0"/>
          <w:marBottom w:val="0"/>
          <w:divBdr>
            <w:top w:val="none" w:sz="0" w:space="0" w:color="auto"/>
            <w:left w:val="none" w:sz="0" w:space="0" w:color="auto"/>
            <w:bottom w:val="none" w:sz="0" w:space="0" w:color="auto"/>
            <w:right w:val="none" w:sz="0" w:space="0" w:color="auto"/>
          </w:divBdr>
        </w:div>
        <w:div w:id="754672084">
          <w:marLeft w:val="0"/>
          <w:marRight w:val="0"/>
          <w:marTop w:val="0"/>
          <w:marBottom w:val="0"/>
          <w:divBdr>
            <w:top w:val="none" w:sz="0" w:space="0" w:color="auto"/>
            <w:left w:val="none" w:sz="0" w:space="0" w:color="auto"/>
            <w:bottom w:val="none" w:sz="0" w:space="0" w:color="auto"/>
            <w:right w:val="none" w:sz="0" w:space="0" w:color="auto"/>
          </w:divBdr>
        </w:div>
        <w:div w:id="677005198">
          <w:marLeft w:val="0"/>
          <w:marRight w:val="0"/>
          <w:marTop w:val="0"/>
          <w:marBottom w:val="0"/>
          <w:divBdr>
            <w:top w:val="none" w:sz="0" w:space="0" w:color="auto"/>
            <w:left w:val="none" w:sz="0" w:space="0" w:color="auto"/>
            <w:bottom w:val="none" w:sz="0" w:space="0" w:color="auto"/>
            <w:right w:val="none" w:sz="0" w:space="0" w:color="auto"/>
          </w:divBdr>
        </w:div>
        <w:div w:id="634604328">
          <w:marLeft w:val="0"/>
          <w:marRight w:val="0"/>
          <w:marTop w:val="0"/>
          <w:marBottom w:val="0"/>
          <w:divBdr>
            <w:top w:val="none" w:sz="0" w:space="0" w:color="auto"/>
            <w:left w:val="none" w:sz="0" w:space="0" w:color="auto"/>
            <w:bottom w:val="none" w:sz="0" w:space="0" w:color="auto"/>
            <w:right w:val="none" w:sz="0" w:space="0" w:color="auto"/>
          </w:divBdr>
        </w:div>
        <w:div w:id="1658873418">
          <w:marLeft w:val="0"/>
          <w:marRight w:val="0"/>
          <w:marTop w:val="0"/>
          <w:marBottom w:val="0"/>
          <w:divBdr>
            <w:top w:val="none" w:sz="0" w:space="0" w:color="auto"/>
            <w:left w:val="none" w:sz="0" w:space="0" w:color="auto"/>
            <w:bottom w:val="none" w:sz="0" w:space="0" w:color="auto"/>
            <w:right w:val="none" w:sz="0" w:space="0" w:color="auto"/>
          </w:divBdr>
        </w:div>
        <w:div w:id="1109079751">
          <w:marLeft w:val="0"/>
          <w:marRight w:val="0"/>
          <w:marTop w:val="0"/>
          <w:marBottom w:val="0"/>
          <w:divBdr>
            <w:top w:val="none" w:sz="0" w:space="0" w:color="auto"/>
            <w:left w:val="none" w:sz="0" w:space="0" w:color="auto"/>
            <w:bottom w:val="none" w:sz="0" w:space="0" w:color="auto"/>
            <w:right w:val="none" w:sz="0" w:space="0" w:color="auto"/>
          </w:divBdr>
        </w:div>
        <w:div w:id="2079282246">
          <w:marLeft w:val="0"/>
          <w:marRight w:val="0"/>
          <w:marTop w:val="0"/>
          <w:marBottom w:val="0"/>
          <w:divBdr>
            <w:top w:val="none" w:sz="0" w:space="0" w:color="auto"/>
            <w:left w:val="none" w:sz="0" w:space="0" w:color="auto"/>
            <w:bottom w:val="none" w:sz="0" w:space="0" w:color="auto"/>
            <w:right w:val="none" w:sz="0" w:space="0" w:color="auto"/>
          </w:divBdr>
        </w:div>
        <w:div w:id="771896026">
          <w:marLeft w:val="0"/>
          <w:marRight w:val="0"/>
          <w:marTop w:val="0"/>
          <w:marBottom w:val="0"/>
          <w:divBdr>
            <w:top w:val="none" w:sz="0" w:space="0" w:color="auto"/>
            <w:left w:val="none" w:sz="0" w:space="0" w:color="auto"/>
            <w:bottom w:val="none" w:sz="0" w:space="0" w:color="auto"/>
            <w:right w:val="none" w:sz="0" w:space="0" w:color="auto"/>
          </w:divBdr>
        </w:div>
        <w:div w:id="1962760717">
          <w:marLeft w:val="0"/>
          <w:marRight w:val="0"/>
          <w:marTop w:val="0"/>
          <w:marBottom w:val="0"/>
          <w:divBdr>
            <w:top w:val="none" w:sz="0" w:space="0" w:color="auto"/>
            <w:left w:val="none" w:sz="0" w:space="0" w:color="auto"/>
            <w:bottom w:val="none" w:sz="0" w:space="0" w:color="auto"/>
            <w:right w:val="none" w:sz="0" w:space="0" w:color="auto"/>
          </w:divBdr>
        </w:div>
        <w:div w:id="938637055">
          <w:marLeft w:val="0"/>
          <w:marRight w:val="0"/>
          <w:marTop w:val="0"/>
          <w:marBottom w:val="0"/>
          <w:divBdr>
            <w:top w:val="none" w:sz="0" w:space="0" w:color="auto"/>
            <w:left w:val="none" w:sz="0" w:space="0" w:color="auto"/>
            <w:bottom w:val="none" w:sz="0" w:space="0" w:color="auto"/>
            <w:right w:val="none" w:sz="0" w:space="0" w:color="auto"/>
          </w:divBdr>
        </w:div>
        <w:div w:id="1251351356">
          <w:marLeft w:val="0"/>
          <w:marRight w:val="0"/>
          <w:marTop w:val="0"/>
          <w:marBottom w:val="0"/>
          <w:divBdr>
            <w:top w:val="none" w:sz="0" w:space="0" w:color="auto"/>
            <w:left w:val="none" w:sz="0" w:space="0" w:color="auto"/>
            <w:bottom w:val="none" w:sz="0" w:space="0" w:color="auto"/>
            <w:right w:val="none" w:sz="0" w:space="0" w:color="auto"/>
          </w:divBdr>
        </w:div>
        <w:div w:id="1776778910">
          <w:marLeft w:val="0"/>
          <w:marRight w:val="0"/>
          <w:marTop w:val="0"/>
          <w:marBottom w:val="0"/>
          <w:divBdr>
            <w:top w:val="none" w:sz="0" w:space="0" w:color="auto"/>
            <w:left w:val="none" w:sz="0" w:space="0" w:color="auto"/>
            <w:bottom w:val="none" w:sz="0" w:space="0" w:color="auto"/>
            <w:right w:val="none" w:sz="0" w:space="0" w:color="auto"/>
          </w:divBdr>
        </w:div>
        <w:div w:id="657734732">
          <w:marLeft w:val="0"/>
          <w:marRight w:val="0"/>
          <w:marTop w:val="0"/>
          <w:marBottom w:val="0"/>
          <w:divBdr>
            <w:top w:val="none" w:sz="0" w:space="0" w:color="auto"/>
            <w:left w:val="none" w:sz="0" w:space="0" w:color="auto"/>
            <w:bottom w:val="none" w:sz="0" w:space="0" w:color="auto"/>
            <w:right w:val="none" w:sz="0" w:space="0" w:color="auto"/>
          </w:divBdr>
        </w:div>
        <w:div w:id="1352612152">
          <w:marLeft w:val="0"/>
          <w:marRight w:val="0"/>
          <w:marTop w:val="0"/>
          <w:marBottom w:val="0"/>
          <w:divBdr>
            <w:top w:val="none" w:sz="0" w:space="0" w:color="auto"/>
            <w:left w:val="none" w:sz="0" w:space="0" w:color="auto"/>
            <w:bottom w:val="none" w:sz="0" w:space="0" w:color="auto"/>
            <w:right w:val="none" w:sz="0" w:space="0" w:color="auto"/>
          </w:divBdr>
        </w:div>
        <w:div w:id="712537228">
          <w:marLeft w:val="0"/>
          <w:marRight w:val="0"/>
          <w:marTop w:val="0"/>
          <w:marBottom w:val="0"/>
          <w:divBdr>
            <w:top w:val="none" w:sz="0" w:space="0" w:color="auto"/>
            <w:left w:val="none" w:sz="0" w:space="0" w:color="auto"/>
            <w:bottom w:val="none" w:sz="0" w:space="0" w:color="auto"/>
            <w:right w:val="none" w:sz="0" w:space="0" w:color="auto"/>
          </w:divBdr>
        </w:div>
      </w:divsChild>
    </w:div>
    <w:div w:id="1691953012">
      <w:bodyDiv w:val="1"/>
      <w:marLeft w:val="0"/>
      <w:marRight w:val="0"/>
      <w:marTop w:val="0"/>
      <w:marBottom w:val="0"/>
      <w:divBdr>
        <w:top w:val="none" w:sz="0" w:space="0" w:color="auto"/>
        <w:left w:val="none" w:sz="0" w:space="0" w:color="auto"/>
        <w:bottom w:val="none" w:sz="0" w:space="0" w:color="auto"/>
        <w:right w:val="none" w:sz="0" w:space="0" w:color="auto"/>
      </w:divBdr>
      <w:divsChild>
        <w:div w:id="1635601350">
          <w:marLeft w:val="0"/>
          <w:marRight w:val="0"/>
          <w:marTop w:val="0"/>
          <w:marBottom w:val="0"/>
          <w:divBdr>
            <w:top w:val="none" w:sz="0" w:space="0" w:color="auto"/>
            <w:left w:val="none" w:sz="0" w:space="0" w:color="auto"/>
            <w:bottom w:val="none" w:sz="0" w:space="0" w:color="auto"/>
            <w:right w:val="none" w:sz="0" w:space="0" w:color="auto"/>
          </w:divBdr>
        </w:div>
        <w:div w:id="2114936737">
          <w:marLeft w:val="0"/>
          <w:marRight w:val="0"/>
          <w:marTop w:val="0"/>
          <w:marBottom w:val="0"/>
          <w:divBdr>
            <w:top w:val="none" w:sz="0" w:space="0" w:color="auto"/>
            <w:left w:val="none" w:sz="0" w:space="0" w:color="auto"/>
            <w:bottom w:val="none" w:sz="0" w:space="0" w:color="auto"/>
            <w:right w:val="none" w:sz="0" w:space="0" w:color="auto"/>
          </w:divBdr>
        </w:div>
        <w:div w:id="947001803">
          <w:marLeft w:val="0"/>
          <w:marRight w:val="0"/>
          <w:marTop w:val="0"/>
          <w:marBottom w:val="0"/>
          <w:divBdr>
            <w:top w:val="none" w:sz="0" w:space="0" w:color="auto"/>
            <w:left w:val="none" w:sz="0" w:space="0" w:color="auto"/>
            <w:bottom w:val="none" w:sz="0" w:space="0" w:color="auto"/>
            <w:right w:val="none" w:sz="0" w:space="0" w:color="auto"/>
          </w:divBdr>
        </w:div>
        <w:div w:id="392967520">
          <w:marLeft w:val="0"/>
          <w:marRight w:val="0"/>
          <w:marTop w:val="0"/>
          <w:marBottom w:val="0"/>
          <w:divBdr>
            <w:top w:val="none" w:sz="0" w:space="0" w:color="auto"/>
            <w:left w:val="none" w:sz="0" w:space="0" w:color="auto"/>
            <w:bottom w:val="none" w:sz="0" w:space="0" w:color="auto"/>
            <w:right w:val="none" w:sz="0" w:space="0" w:color="auto"/>
          </w:divBdr>
        </w:div>
        <w:div w:id="1218972157">
          <w:marLeft w:val="0"/>
          <w:marRight w:val="0"/>
          <w:marTop w:val="0"/>
          <w:marBottom w:val="0"/>
          <w:divBdr>
            <w:top w:val="none" w:sz="0" w:space="0" w:color="auto"/>
            <w:left w:val="none" w:sz="0" w:space="0" w:color="auto"/>
            <w:bottom w:val="none" w:sz="0" w:space="0" w:color="auto"/>
            <w:right w:val="none" w:sz="0" w:space="0" w:color="auto"/>
          </w:divBdr>
        </w:div>
        <w:div w:id="1236285332">
          <w:marLeft w:val="0"/>
          <w:marRight w:val="0"/>
          <w:marTop w:val="0"/>
          <w:marBottom w:val="0"/>
          <w:divBdr>
            <w:top w:val="none" w:sz="0" w:space="0" w:color="auto"/>
            <w:left w:val="none" w:sz="0" w:space="0" w:color="auto"/>
            <w:bottom w:val="none" w:sz="0" w:space="0" w:color="auto"/>
            <w:right w:val="none" w:sz="0" w:space="0" w:color="auto"/>
          </w:divBdr>
        </w:div>
        <w:div w:id="932783639">
          <w:marLeft w:val="0"/>
          <w:marRight w:val="0"/>
          <w:marTop w:val="0"/>
          <w:marBottom w:val="0"/>
          <w:divBdr>
            <w:top w:val="none" w:sz="0" w:space="0" w:color="auto"/>
            <w:left w:val="none" w:sz="0" w:space="0" w:color="auto"/>
            <w:bottom w:val="none" w:sz="0" w:space="0" w:color="auto"/>
            <w:right w:val="none" w:sz="0" w:space="0" w:color="auto"/>
          </w:divBdr>
        </w:div>
        <w:div w:id="1196306136">
          <w:marLeft w:val="0"/>
          <w:marRight w:val="0"/>
          <w:marTop w:val="0"/>
          <w:marBottom w:val="0"/>
          <w:divBdr>
            <w:top w:val="none" w:sz="0" w:space="0" w:color="auto"/>
            <w:left w:val="none" w:sz="0" w:space="0" w:color="auto"/>
            <w:bottom w:val="none" w:sz="0" w:space="0" w:color="auto"/>
            <w:right w:val="none" w:sz="0" w:space="0" w:color="auto"/>
          </w:divBdr>
        </w:div>
        <w:div w:id="626351029">
          <w:marLeft w:val="0"/>
          <w:marRight w:val="0"/>
          <w:marTop w:val="0"/>
          <w:marBottom w:val="0"/>
          <w:divBdr>
            <w:top w:val="none" w:sz="0" w:space="0" w:color="auto"/>
            <w:left w:val="none" w:sz="0" w:space="0" w:color="auto"/>
            <w:bottom w:val="none" w:sz="0" w:space="0" w:color="auto"/>
            <w:right w:val="none" w:sz="0" w:space="0" w:color="auto"/>
          </w:divBdr>
        </w:div>
        <w:div w:id="1343627539">
          <w:marLeft w:val="0"/>
          <w:marRight w:val="0"/>
          <w:marTop w:val="0"/>
          <w:marBottom w:val="0"/>
          <w:divBdr>
            <w:top w:val="none" w:sz="0" w:space="0" w:color="auto"/>
            <w:left w:val="none" w:sz="0" w:space="0" w:color="auto"/>
            <w:bottom w:val="none" w:sz="0" w:space="0" w:color="auto"/>
            <w:right w:val="none" w:sz="0" w:space="0" w:color="auto"/>
          </w:divBdr>
        </w:div>
        <w:div w:id="1940942413">
          <w:marLeft w:val="0"/>
          <w:marRight w:val="0"/>
          <w:marTop w:val="0"/>
          <w:marBottom w:val="0"/>
          <w:divBdr>
            <w:top w:val="none" w:sz="0" w:space="0" w:color="auto"/>
            <w:left w:val="none" w:sz="0" w:space="0" w:color="auto"/>
            <w:bottom w:val="none" w:sz="0" w:space="0" w:color="auto"/>
            <w:right w:val="none" w:sz="0" w:space="0" w:color="auto"/>
          </w:divBdr>
        </w:div>
        <w:div w:id="403459259">
          <w:marLeft w:val="0"/>
          <w:marRight w:val="0"/>
          <w:marTop w:val="0"/>
          <w:marBottom w:val="0"/>
          <w:divBdr>
            <w:top w:val="none" w:sz="0" w:space="0" w:color="auto"/>
            <w:left w:val="none" w:sz="0" w:space="0" w:color="auto"/>
            <w:bottom w:val="none" w:sz="0" w:space="0" w:color="auto"/>
            <w:right w:val="none" w:sz="0" w:space="0" w:color="auto"/>
          </w:divBdr>
        </w:div>
        <w:div w:id="883248078">
          <w:marLeft w:val="0"/>
          <w:marRight w:val="0"/>
          <w:marTop w:val="0"/>
          <w:marBottom w:val="0"/>
          <w:divBdr>
            <w:top w:val="none" w:sz="0" w:space="0" w:color="auto"/>
            <w:left w:val="none" w:sz="0" w:space="0" w:color="auto"/>
            <w:bottom w:val="none" w:sz="0" w:space="0" w:color="auto"/>
            <w:right w:val="none" w:sz="0" w:space="0" w:color="auto"/>
          </w:divBdr>
        </w:div>
        <w:div w:id="884560243">
          <w:marLeft w:val="0"/>
          <w:marRight w:val="0"/>
          <w:marTop w:val="0"/>
          <w:marBottom w:val="0"/>
          <w:divBdr>
            <w:top w:val="none" w:sz="0" w:space="0" w:color="auto"/>
            <w:left w:val="none" w:sz="0" w:space="0" w:color="auto"/>
            <w:bottom w:val="none" w:sz="0" w:space="0" w:color="auto"/>
            <w:right w:val="none" w:sz="0" w:space="0" w:color="auto"/>
          </w:divBdr>
        </w:div>
        <w:div w:id="1308781627">
          <w:marLeft w:val="0"/>
          <w:marRight w:val="0"/>
          <w:marTop w:val="0"/>
          <w:marBottom w:val="0"/>
          <w:divBdr>
            <w:top w:val="none" w:sz="0" w:space="0" w:color="auto"/>
            <w:left w:val="none" w:sz="0" w:space="0" w:color="auto"/>
            <w:bottom w:val="none" w:sz="0" w:space="0" w:color="auto"/>
            <w:right w:val="none" w:sz="0" w:space="0" w:color="auto"/>
          </w:divBdr>
        </w:div>
        <w:div w:id="911231055">
          <w:marLeft w:val="0"/>
          <w:marRight w:val="0"/>
          <w:marTop w:val="0"/>
          <w:marBottom w:val="0"/>
          <w:divBdr>
            <w:top w:val="none" w:sz="0" w:space="0" w:color="auto"/>
            <w:left w:val="none" w:sz="0" w:space="0" w:color="auto"/>
            <w:bottom w:val="none" w:sz="0" w:space="0" w:color="auto"/>
            <w:right w:val="none" w:sz="0" w:space="0" w:color="auto"/>
          </w:divBdr>
        </w:div>
        <w:div w:id="608705986">
          <w:marLeft w:val="0"/>
          <w:marRight w:val="0"/>
          <w:marTop w:val="0"/>
          <w:marBottom w:val="0"/>
          <w:divBdr>
            <w:top w:val="none" w:sz="0" w:space="0" w:color="auto"/>
            <w:left w:val="none" w:sz="0" w:space="0" w:color="auto"/>
            <w:bottom w:val="none" w:sz="0" w:space="0" w:color="auto"/>
            <w:right w:val="none" w:sz="0" w:space="0" w:color="auto"/>
          </w:divBdr>
        </w:div>
        <w:div w:id="792558230">
          <w:marLeft w:val="0"/>
          <w:marRight w:val="0"/>
          <w:marTop w:val="0"/>
          <w:marBottom w:val="0"/>
          <w:divBdr>
            <w:top w:val="none" w:sz="0" w:space="0" w:color="auto"/>
            <w:left w:val="none" w:sz="0" w:space="0" w:color="auto"/>
            <w:bottom w:val="none" w:sz="0" w:space="0" w:color="auto"/>
            <w:right w:val="none" w:sz="0" w:space="0" w:color="auto"/>
          </w:divBdr>
        </w:div>
        <w:div w:id="1980762108">
          <w:marLeft w:val="0"/>
          <w:marRight w:val="0"/>
          <w:marTop w:val="0"/>
          <w:marBottom w:val="0"/>
          <w:divBdr>
            <w:top w:val="none" w:sz="0" w:space="0" w:color="auto"/>
            <w:left w:val="none" w:sz="0" w:space="0" w:color="auto"/>
            <w:bottom w:val="none" w:sz="0" w:space="0" w:color="auto"/>
            <w:right w:val="none" w:sz="0" w:space="0" w:color="auto"/>
          </w:divBdr>
        </w:div>
        <w:div w:id="1683966485">
          <w:marLeft w:val="0"/>
          <w:marRight w:val="0"/>
          <w:marTop w:val="0"/>
          <w:marBottom w:val="0"/>
          <w:divBdr>
            <w:top w:val="none" w:sz="0" w:space="0" w:color="auto"/>
            <w:left w:val="none" w:sz="0" w:space="0" w:color="auto"/>
            <w:bottom w:val="none" w:sz="0" w:space="0" w:color="auto"/>
            <w:right w:val="none" w:sz="0" w:space="0" w:color="auto"/>
          </w:divBdr>
        </w:div>
        <w:div w:id="33823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Huc-Hepher</dc:creator>
  <cp:keywords/>
  <dc:description/>
  <cp:lastModifiedBy>Saskia Huc-Hepher</cp:lastModifiedBy>
  <cp:revision>3</cp:revision>
  <dcterms:created xsi:type="dcterms:W3CDTF">2024-07-24T13:58:00Z</dcterms:created>
  <dcterms:modified xsi:type="dcterms:W3CDTF">2024-07-24T14:23:00Z</dcterms:modified>
</cp:coreProperties>
</file>