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FD4EBB" w14:textId="77777777" w:rsidR="001E775B" w:rsidRPr="00044AB7" w:rsidRDefault="001E775B" w:rsidP="001E775B">
      <w:pPr>
        <w:rPr>
          <w:sz w:val="40"/>
        </w:rPr>
      </w:pPr>
    </w:p>
    <w:p w14:paraId="60C2175A" w14:textId="77777777" w:rsidR="001E775B" w:rsidRPr="00044AB7" w:rsidRDefault="001E775B" w:rsidP="001E775B">
      <w:pPr>
        <w:rPr>
          <w:sz w:val="40"/>
        </w:rPr>
      </w:pPr>
    </w:p>
    <w:p w14:paraId="565D25B1" w14:textId="77777777" w:rsidR="00CA4FAD" w:rsidRDefault="00CA4FAD" w:rsidP="00CA4FAD">
      <w:pPr>
        <w:jc w:val="center"/>
        <w:rPr>
          <w:b/>
          <w:sz w:val="40"/>
        </w:rPr>
      </w:pPr>
      <w:r>
        <w:rPr>
          <w:b/>
          <w:noProof/>
          <w:sz w:val="40"/>
        </w:rPr>
        <w:drawing>
          <wp:inline distT="0" distB="0" distL="0" distR="0" wp14:anchorId="3A665337" wp14:editId="78392C0E">
            <wp:extent cx="2908300" cy="3746500"/>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C logo.png"/>
                    <pic:cNvPicPr/>
                  </pic:nvPicPr>
                  <pic:blipFill>
                    <a:blip r:embed="rId7">
                      <a:extLst>
                        <a:ext uri="{28A0092B-C50C-407E-A947-70E740481C1C}">
                          <a14:useLocalDpi xmlns:a14="http://schemas.microsoft.com/office/drawing/2010/main" val="0"/>
                        </a:ext>
                      </a:extLst>
                    </a:blip>
                    <a:stretch>
                      <a:fillRect/>
                    </a:stretch>
                  </pic:blipFill>
                  <pic:spPr>
                    <a:xfrm>
                      <a:off x="0" y="0"/>
                      <a:ext cx="2908300" cy="3746500"/>
                    </a:xfrm>
                    <a:prstGeom prst="rect">
                      <a:avLst/>
                    </a:prstGeom>
                  </pic:spPr>
                </pic:pic>
              </a:graphicData>
            </a:graphic>
          </wp:inline>
        </w:drawing>
      </w:r>
    </w:p>
    <w:p w14:paraId="02E757A7" w14:textId="12DD52C8" w:rsidR="00CA4FAD" w:rsidRDefault="00CA4FAD" w:rsidP="00CA4FAD">
      <w:pPr>
        <w:jc w:val="center"/>
        <w:rPr>
          <w:b/>
          <w:sz w:val="40"/>
        </w:rPr>
      </w:pPr>
    </w:p>
    <w:p w14:paraId="75D9054F" w14:textId="77777777" w:rsidR="00F05091" w:rsidRDefault="00013807" w:rsidP="00CA4FAD">
      <w:pPr>
        <w:jc w:val="center"/>
        <w:rPr>
          <w:b/>
          <w:color w:val="002060"/>
          <w:sz w:val="40"/>
        </w:rPr>
      </w:pPr>
      <w:r w:rsidRPr="00013807">
        <w:rPr>
          <w:b/>
          <w:color w:val="002060"/>
          <w:sz w:val="40"/>
        </w:rPr>
        <w:t xml:space="preserve">A </w:t>
      </w:r>
      <w:r w:rsidR="00F05091" w:rsidRPr="00F05091">
        <w:rPr>
          <w:b/>
          <w:color w:val="002060"/>
          <w:sz w:val="40"/>
        </w:rPr>
        <w:t>Curriculum Design Collaboration</w:t>
      </w:r>
    </w:p>
    <w:p w14:paraId="68B6AF78" w14:textId="77777777" w:rsidR="00F05091" w:rsidRDefault="00F05091" w:rsidP="00CA4FAD">
      <w:pPr>
        <w:jc w:val="center"/>
        <w:rPr>
          <w:b/>
          <w:color w:val="002060"/>
          <w:sz w:val="40"/>
        </w:rPr>
      </w:pPr>
    </w:p>
    <w:p w14:paraId="1106B31C" w14:textId="438B973B" w:rsidR="00CB2E25" w:rsidRPr="00CA4FAD" w:rsidRDefault="00ED6FBB" w:rsidP="00CA4FAD">
      <w:pPr>
        <w:jc w:val="center"/>
        <w:rPr>
          <w:b/>
          <w:i/>
          <w:iCs/>
          <w:sz w:val="40"/>
        </w:rPr>
      </w:pPr>
      <w:r>
        <w:rPr>
          <w:b/>
          <w:i/>
          <w:iCs/>
          <w:sz w:val="40"/>
        </w:rPr>
        <w:t>5 Minute Methods</w:t>
      </w:r>
    </w:p>
    <w:p w14:paraId="6B2F4F88" w14:textId="77777777" w:rsidR="00044AB7" w:rsidRDefault="00044AB7" w:rsidP="00013807">
      <w:pPr>
        <w:rPr>
          <w:sz w:val="40"/>
        </w:rPr>
      </w:pPr>
    </w:p>
    <w:p w14:paraId="110B094C" w14:textId="18F239BC" w:rsidR="00044AB7" w:rsidRPr="00AF20FA" w:rsidRDefault="00745573" w:rsidP="00B004E7">
      <w:pPr>
        <w:jc w:val="center"/>
        <w:rPr>
          <w:sz w:val="36"/>
          <w:szCs w:val="22"/>
        </w:rPr>
      </w:pPr>
      <w:r w:rsidRPr="00AF20FA">
        <w:rPr>
          <w:sz w:val="36"/>
          <w:szCs w:val="22"/>
        </w:rPr>
        <w:t xml:space="preserve">Mariia </w:t>
      </w:r>
      <w:proofErr w:type="spellStart"/>
      <w:r w:rsidRPr="00AF20FA">
        <w:rPr>
          <w:sz w:val="36"/>
          <w:szCs w:val="22"/>
        </w:rPr>
        <w:t>Horobets</w:t>
      </w:r>
      <w:proofErr w:type="spellEnd"/>
      <w:r w:rsidR="00BC13AC" w:rsidRPr="00AF20FA">
        <w:rPr>
          <w:sz w:val="36"/>
          <w:szCs w:val="22"/>
        </w:rPr>
        <w:t xml:space="preserve"> (</w:t>
      </w:r>
      <w:r w:rsidR="00BC13AC" w:rsidRPr="00AF20FA">
        <w:rPr>
          <w:i/>
          <w:iCs/>
          <w:sz w:val="36"/>
          <w:szCs w:val="22"/>
        </w:rPr>
        <w:t>BA Digital Media and Communication</w:t>
      </w:r>
      <w:r w:rsidR="00BC13AC" w:rsidRPr="00AF20FA">
        <w:rPr>
          <w:sz w:val="36"/>
          <w:szCs w:val="22"/>
        </w:rPr>
        <w:t>)</w:t>
      </w:r>
      <w:r w:rsidR="00B004E7" w:rsidRPr="00AF20FA">
        <w:rPr>
          <w:sz w:val="36"/>
          <w:szCs w:val="22"/>
        </w:rPr>
        <w:t xml:space="preserve">, </w:t>
      </w:r>
      <w:r w:rsidRPr="00AF20FA">
        <w:rPr>
          <w:sz w:val="36"/>
          <w:szCs w:val="22"/>
        </w:rPr>
        <w:t>Jack Let</w:t>
      </w:r>
      <w:r w:rsidR="00BC13AC" w:rsidRPr="00AF20FA">
        <w:rPr>
          <w:sz w:val="36"/>
          <w:szCs w:val="22"/>
        </w:rPr>
        <w:t xml:space="preserve"> (</w:t>
      </w:r>
      <w:r w:rsidR="00BC13AC" w:rsidRPr="00AF20FA">
        <w:rPr>
          <w:i/>
          <w:iCs/>
          <w:sz w:val="36"/>
          <w:szCs w:val="22"/>
        </w:rPr>
        <w:t>BA Digital Media, Public Relations and Advertising</w:t>
      </w:r>
      <w:r w:rsidR="00BC13AC" w:rsidRPr="00AF20FA">
        <w:rPr>
          <w:sz w:val="36"/>
          <w:szCs w:val="22"/>
        </w:rPr>
        <w:t>)</w:t>
      </w:r>
      <w:r w:rsidR="007377C8" w:rsidRPr="00AF20FA">
        <w:rPr>
          <w:sz w:val="36"/>
          <w:szCs w:val="22"/>
        </w:rPr>
        <w:t xml:space="preserve">, </w:t>
      </w:r>
      <w:r w:rsidR="007779DE" w:rsidRPr="00AF20FA">
        <w:rPr>
          <w:sz w:val="36"/>
          <w:szCs w:val="22"/>
        </w:rPr>
        <w:t>Millie Thomson</w:t>
      </w:r>
      <w:r w:rsidR="00A21714" w:rsidRPr="00AF20FA">
        <w:rPr>
          <w:sz w:val="36"/>
          <w:szCs w:val="22"/>
        </w:rPr>
        <w:t xml:space="preserve"> (</w:t>
      </w:r>
      <w:r w:rsidR="00A21714" w:rsidRPr="00AF20FA">
        <w:rPr>
          <w:i/>
          <w:iCs/>
          <w:sz w:val="36"/>
          <w:szCs w:val="22"/>
        </w:rPr>
        <w:t>BA Digital Media Production</w:t>
      </w:r>
      <w:r w:rsidR="00A21714" w:rsidRPr="00AF20FA">
        <w:rPr>
          <w:sz w:val="36"/>
          <w:szCs w:val="22"/>
        </w:rPr>
        <w:t xml:space="preserve">) </w:t>
      </w:r>
    </w:p>
    <w:p w14:paraId="6F7069DF" w14:textId="77777777" w:rsidR="00044AB7" w:rsidRDefault="00044AB7" w:rsidP="00044AB7">
      <w:pPr>
        <w:jc w:val="center"/>
        <w:rPr>
          <w:sz w:val="40"/>
        </w:rPr>
      </w:pPr>
    </w:p>
    <w:p w14:paraId="469A71DE" w14:textId="7C380C12" w:rsidR="00044AB7" w:rsidRPr="007830F0" w:rsidRDefault="00745573" w:rsidP="00044AB7">
      <w:pPr>
        <w:jc w:val="center"/>
        <w:rPr>
          <w:sz w:val="36"/>
          <w:szCs w:val="22"/>
          <w:rPrChange w:id="0" w:author="Efthimia Bilissi" w:date="2026-08-21T12:54:00Z" w16du:dateUtc="2026-08-21T11:54:00Z">
            <w:rPr>
              <w:sz w:val="40"/>
            </w:rPr>
          </w:rPrChange>
        </w:rPr>
      </w:pPr>
      <w:r w:rsidRPr="007830F0">
        <w:rPr>
          <w:sz w:val="36"/>
          <w:szCs w:val="22"/>
          <w:rPrChange w:id="1" w:author="Efthimia Bilissi" w:date="2026-08-21T12:54:00Z" w16du:dateUtc="2026-08-21T11:54:00Z">
            <w:rPr>
              <w:sz w:val="40"/>
            </w:rPr>
          </w:rPrChange>
        </w:rPr>
        <w:t xml:space="preserve">Dr Efthimia Bilissi, Dr Carl </w:t>
      </w:r>
      <w:r w:rsidR="0024319E">
        <w:rPr>
          <w:sz w:val="36"/>
          <w:szCs w:val="22"/>
        </w:rPr>
        <w:t xml:space="preserve">W. </w:t>
      </w:r>
      <w:r w:rsidRPr="007830F0">
        <w:rPr>
          <w:sz w:val="36"/>
          <w:szCs w:val="22"/>
          <w:rPrChange w:id="2" w:author="Efthimia Bilissi" w:date="2026-08-21T12:54:00Z" w16du:dateUtc="2026-08-21T11:54:00Z">
            <w:rPr>
              <w:sz w:val="40"/>
            </w:rPr>
          </w:rPrChange>
        </w:rPr>
        <w:t>Jones</w:t>
      </w:r>
    </w:p>
    <w:p w14:paraId="0E03F657" w14:textId="77777777" w:rsidR="00044AB7" w:rsidRDefault="00044AB7" w:rsidP="00CA4FAD">
      <w:pPr>
        <w:rPr>
          <w:sz w:val="40"/>
        </w:rPr>
      </w:pPr>
    </w:p>
    <w:p w14:paraId="490E1490" w14:textId="15CC9B43" w:rsidR="00044AB7" w:rsidRDefault="00745573" w:rsidP="00044AB7">
      <w:pPr>
        <w:jc w:val="center"/>
        <w:rPr>
          <w:b/>
          <w:sz w:val="40"/>
        </w:rPr>
      </w:pPr>
      <w:r>
        <w:rPr>
          <w:b/>
          <w:sz w:val="40"/>
        </w:rPr>
        <w:t xml:space="preserve">Westminster </w:t>
      </w:r>
      <w:r w:rsidR="00CA4FAD">
        <w:rPr>
          <w:b/>
          <w:sz w:val="40"/>
        </w:rPr>
        <w:t>School of</w:t>
      </w:r>
      <w:r>
        <w:rPr>
          <w:b/>
          <w:sz w:val="40"/>
        </w:rPr>
        <w:t xml:space="preserve"> Media and Communication</w:t>
      </w:r>
    </w:p>
    <w:p w14:paraId="1DACFCCF" w14:textId="77777777" w:rsidR="00CA4FAD" w:rsidRPr="00044AB7" w:rsidRDefault="00CA4FAD" w:rsidP="00044AB7">
      <w:pPr>
        <w:jc w:val="center"/>
        <w:rPr>
          <w:b/>
          <w:sz w:val="40"/>
        </w:rPr>
      </w:pPr>
    </w:p>
    <w:p w14:paraId="3C37B18D" w14:textId="77777777" w:rsidR="00044AB7" w:rsidRDefault="00044AB7" w:rsidP="00044AB7">
      <w:pPr>
        <w:jc w:val="center"/>
        <w:rPr>
          <w:sz w:val="40"/>
        </w:rPr>
      </w:pPr>
    </w:p>
    <w:p w14:paraId="3FA354E0" w14:textId="0932DF91" w:rsidR="00044AB7" w:rsidRDefault="00044AB7" w:rsidP="00044AB7">
      <w:pPr>
        <w:jc w:val="center"/>
        <w:rPr>
          <w:b/>
          <w:sz w:val="40"/>
        </w:rPr>
      </w:pPr>
      <w:r>
        <w:rPr>
          <w:b/>
          <w:sz w:val="40"/>
        </w:rPr>
        <w:t xml:space="preserve">Academic Year </w:t>
      </w:r>
      <w:r w:rsidR="001D6BA6" w:rsidRPr="001D6BA6">
        <w:rPr>
          <w:b/>
          <w:sz w:val="40"/>
        </w:rPr>
        <w:t>202</w:t>
      </w:r>
      <w:r w:rsidR="002B0EAE">
        <w:rPr>
          <w:b/>
          <w:sz w:val="40"/>
        </w:rPr>
        <w:t>5</w:t>
      </w:r>
      <w:r w:rsidR="001D6BA6" w:rsidRPr="001D6BA6">
        <w:rPr>
          <w:b/>
          <w:sz w:val="40"/>
        </w:rPr>
        <w:t>-202</w:t>
      </w:r>
      <w:r w:rsidR="002B0EAE">
        <w:rPr>
          <w:b/>
          <w:sz w:val="40"/>
        </w:rPr>
        <w:t>6</w:t>
      </w:r>
    </w:p>
    <w:p w14:paraId="03F4E35B" w14:textId="77777777" w:rsidR="00A07C35" w:rsidRPr="002359FE" w:rsidRDefault="00A07C35" w:rsidP="006D5686">
      <w:pPr>
        <w:pStyle w:val="Heading1"/>
        <w:spacing w:after="120" w:line="240" w:lineRule="auto"/>
        <w:rPr>
          <w:rFonts w:ascii="Arial" w:hAnsi="Arial" w:cs="Arial"/>
        </w:rPr>
      </w:pPr>
      <w:r w:rsidRPr="002359FE">
        <w:rPr>
          <w:rFonts w:ascii="Arial" w:hAnsi="Arial" w:cs="Arial"/>
        </w:rPr>
        <w:lastRenderedPageBreak/>
        <w:t>Students as Co-Creators Evaluation Report – 5 Minute Methods</w:t>
      </w:r>
    </w:p>
    <w:p w14:paraId="41FDC15D" w14:textId="23014D08" w:rsidR="00B20E72" w:rsidRDefault="00B20E72" w:rsidP="006D5686">
      <w:pPr>
        <w:pStyle w:val="Heading2"/>
        <w:spacing w:after="120" w:line="240" w:lineRule="auto"/>
      </w:pPr>
    </w:p>
    <w:p w14:paraId="0786D298" w14:textId="77777777" w:rsidR="001D08C3" w:rsidRPr="002359FE" w:rsidRDefault="001D08C3" w:rsidP="0085419B">
      <w:pPr>
        <w:pStyle w:val="Heading2"/>
        <w:spacing w:after="120" w:line="240" w:lineRule="auto"/>
        <w:jc w:val="both"/>
        <w:rPr>
          <w:rFonts w:ascii="Arial" w:hAnsi="Arial" w:cs="Arial"/>
        </w:rPr>
      </w:pPr>
      <w:r w:rsidRPr="002359FE">
        <w:rPr>
          <w:rFonts w:ascii="Arial" w:hAnsi="Arial" w:cs="Arial"/>
        </w:rPr>
        <w:t>Introduction</w:t>
      </w:r>
    </w:p>
    <w:p w14:paraId="5A49C751" w14:textId="77777777" w:rsidR="001D08C3" w:rsidRPr="002359FE" w:rsidRDefault="001D08C3" w:rsidP="0085419B">
      <w:pPr>
        <w:spacing w:after="120" w:line="240" w:lineRule="auto"/>
        <w:jc w:val="both"/>
        <w:rPr>
          <w:rFonts w:cs="Arial"/>
        </w:rPr>
      </w:pPr>
    </w:p>
    <w:p w14:paraId="5B704DCF" w14:textId="53B44B28" w:rsidR="001D08C3" w:rsidRPr="002359FE" w:rsidRDefault="001D08C3" w:rsidP="0085419B">
      <w:pPr>
        <w:spacing w:after="120" w:line="240" w:lineRule="auto"/>
        <w:jc w:val="both"/>
        <w:rPr>
          <w:rFonts w:cs="Arial"/>
          <w:color w:val="000000" w:themeColor="text1"/>
        </w:rPr>
      </w:pPr>
      <w:r w:rsidRPr="002359FE">
        <w:rPr>
          <w:rFonts w:cs="Arial"/>
          <w:color w:val="000000" w:themeColor="text1"/>
        </w:rPr>
        <w:t xml:space="preserve">The ‘5-minute Methods’ project was </w:t>
      </w:r>
      <w:r w:rsidR="005C1ACA">
        <w:rPr>
          <w:rFonts w:cs="Arial"/>
          <w:color w:val="000000" w:themeColor="text1"/>
        </w:rPr>
        <w:t>co-created</w:t>
      </w:r>
      <w:r w:rsidRPr="002359FE">
        <w:rPr>
          <w:rFonts w:cs="Arial"/>
          <w:color w:val="000000" w:themeColor="text1"/>
        </w:rPr>
        <w:t xml:space="preserve"> with </w:t>
      </w:r>
      <w:r w:rsidR="00D40C7F">
        <w:rPr>
          <w:rFonts w:cs="Arial"/>
          <w:color w:val="000000" w:themeColor="text1"/>
        </w:rPr>
        <w:t xml:space="preserve">three </w:t>
      </w:r>
      <w:r w:rsidRPr="002359FE">
        <w:rPr>
          <w:rFonts w:cs="Arial"/>
          <w:color w:val="000000" w:themeColor="text1"/>
        </w:rPr>
        <w:t xml:space="preserve">third-year </w:t>
      </w:r>
      <w:r w:rsidR="00FC3168">
        <w:rPr>
          <w:rFonts w:cs="Arial"/>
          <w:color w:val="000000" w:themeColor="text1"/>
        </w:rPr>
        <w:t xml:space="preserve">BA Digital Media </w:t>
      </w:r>
      <w:r w:rsidRPr="002359FE">
        <w:rPr>
          <w:rFonts w:cs="Arial"/>
          <w:color w:val="000000" w:themeColor="text1"/>
        </w:rPr>
        <w:t xml:space="preserve">students. The </w:t>
      </w:r>
      <w:r w:rsidR="00FA40B8">
        <w:rPr>
          <w:rFonts w:cs="Arial"/>
          <w:color w:val="000000" w:themeColor="text1"/>
        </w:rPr>
        <w:t xml:space="preserve">grant from the </w:t>
      </w:r>
      <w:r w:rsidR="00F27FF0">
        <w:rPr>
          <w:rFonts w:cs="Arial"/>
          <w:color w:val="000000" w:themeColor="text1"/>
        </w:rPr>
        <w:t>‘</w:t>
      </w:r>
      <w:r w:rsidR="00FA40B8">
        <w:rPr>
          <w:rFonts w:cs="Arial"/>
          <w:color w:val="000000" w:themeColor="text1"/>
        </w:rPr>
        <w:t>Students as Co-</w:t>
      </w:r>
      <w:r w:rsidR="00430F5E">
        <w:rPr>
          <w:rFonts w:cs="Arial"/>
          <w:color w:val="000000" w:themeColor="text1"/>
        </w:rPr>
        <w:t>C</w:t>
      </w:r>
      <w:r w:rsidR="00FA40B8">
        <w:rPr>
          <w:rFonts w:cs="Arial"/>
          <w:color w:val="000000" w:themeColor="text1"/>
        </w:rPr>
        <w:t>reators</w:t>
      </w:r>
      <w:r w:rsidR="00F27FF0">
        <w:rPr>
          <w:rFonts w:cs="Arial"/>
          <w:color w:val="000000" w:themeColor="text1"/>
        </w:rPr>
        <w:t>’</w:t>
      </w:r>
      <w:r w:rsidR="00FA40B8">
        <w:rPr>
          <w:rFonts w:cs="Arial"/>
          <w:color w:val="000000" w:themeColor="text1"/>
        </w:rPr>
        <w:t xml:space="preserve"> </w:t>
      </w:r>
      <w:r w:rsidR="00512E04">
        <w:rPr>
          <w:rFonts w:cs="Arial"/>
          <w:color w:val="000000" w:themeColor="text1"/>
        </w:rPr>
        <w:t>extended</w:t>
      </w:r>
      <w:r w:rsidR="00512E04" w:rsidRPr="002359FE">
        <w:rPr>
          <w:rFonts w:cs="Arial"/>
          <w:color w:val="000000" w:themeColor="text1"/>
        </w:rPr>
        <w:t xml:space="preserve"> </w:t>
      </w:r>
      <w:r w:rsidRPr="002359FE">
        <w:rPr>
          <w:rFonts w:cs="Arial"/>
          <w:color w:val="000000" w:themeColor="text1"/>
        </w:rPr>
        <w:t>the list of research methods videos available to students via a</w:t>
      </w:r>
      <w:r w:rsidR="00A742FC">
        <w:rPr>
          <w:rFonts w:cs="Arial"/>
          <w:color w:val="000000" w:themeColor="text1"/>
        </w:rPr>
        <w:t>n existing</w:t>
      </w:r>
      <w:r w:rsidRPr="002359FE">
        <w:rPr>
          <w:rFonts w:cs="Arial"/>
          <w:color w:val="000000" w:themeColor="text1"/>
        </w:rPr>
        <w:t xml:space="preserve"> YouTube Channel, building on an earlier Students as Co-</w:t>
      </w:r>
      <w:r w:rsidR="00430F5E">
        <w:rPr>
          <w:rFonts w:cs="Arial"/>
          <w:color w:val="000000" w:themeColor="text1"/>
        </w:rPr>
        <w:t>C</w:t>
      </w:r>
      <w:r w:rsidRPr="002359FE">
        <w:rPr>
          <w:rFonts w:cs="Arial"/>
          <w:color w:val="000000" w:themeColor="text1"/>
        </w:rPr>
        <w:t xml:space="preserve">reators project. </w:t>
      </w:r>
    </w:p>
    <w:p w14:paraId="6913CB63" w14:textId="5578E5AB" w:rsidR="001D08C3" w:rsidRPr="002359FE" w:rsidRDefault="001D08C3" w:rsidP="0085419B">
      <w:pPr>
        <w:spacing w:after="120" w:line="240" w:lineRule="auto"/>
        <w:jc w:val="both"/>
        <w:rPr>
          <w:rFonts w:cs="Arial"/>
        </w:rPr>
      </w:pPr>
      <w:r w:rsidRPr="002359FE">
        <w:rPr>
          <w:rFonts w:cs="Arial"/>
          <w:color w:val="000000" w:themeColor="text1"/>
        </w:rPr>
        <w:t xml:space="preserve">Two new </w:t>
      </w:r>
      <w:r w:rsidR="00066499">
        <w:rPr>
          <w:rFonts w:cs="Arial"/>
          <w:color w:val="000000" w:themeColor="text1"/>
        </w:rPr>
        <w:t xml:space="preserve">research methods </w:t>
      </w:r>
      <w:r w:rsidRPr="002359FE">
        <w:rPr>
          <w:rFonts w:cs="Arial"/>
          <w:color w:val="000000" w:themeColor="text1"/>
        </w:rPr>
        <w:t xml:space="preserve">videos were </w:t>
      </w:r>
      <w:r w:rsidR="005E130F">
        <w:rPr>
          <w:rFonts w:cs="Arial"/>
          <w:color w:val="000000" w:themeColor="text1"/>
        </w:rPr>
        <w:t>co-created</w:t>
      </w:r>
      <w:r w:rsidRPr="002359FE">
        <w:rPr>
          <w:rFonts w:cs="Arial"/>
          <w:color w:val="000000" w:themeColor="text1"/>
        </w:rPr>
        <w:t xml:space="preserve">, adding the ‘Online Surveys’ and ‘Semiotics’ </w:t>
      </w:r>
      <w:r w:rsidR="00E850A9">
        <w:rPr>
          <w:rFonts w:cs="Arial"/>
          <w:color w:val="000000" w:themeColor="text1"/>
        </w:rPr>
        <w:t xml:space="preserve">methods </w:t>
      </w:r>
      <w:r w:rsidRPr="002359FE">
        <w:rPr>
          <w:rFonts w:cs="Arial"/>
          <w:color w:val="000000" w:themeColor="text1"/>
        </w:rPr>
        <w:t xml:space="preserve">to </w:t>
      </w:r>
      <w:r w:rsidR="000932D5" w:rsidRPr="002359FE">
        <w:rPr>
          <w:rFonts w:cs="Arial"/>
        </w:rPr>
        <w:t xml:space="preserve">content provided on </w:t>
      </w:r>
      <w:r w:rsidR="00E850A9">
        <w:rPr>
          <w:rFonts w:cs="Arial"/>
        </w:rPr>
        <w:t>the</w:t>
      </w:r>
      <w:r w:rsidR="000932D5" w:rsidRPr="002359FE">
        <w:rPr>
          <w:rFonts w:cs="Arial"/>
        </w:rPr>
        <w:t xml:space="preserve"> existing </w:t>
      </w:r>
      <w:r w:rsidR="000932D5">
        <w:rPr>
          <w:rFonts w:cs="Arial"/>
        </w:rPr>
        <w:t>Y</w:t>
      </w:r>
      <w:r w:rsidR="000932D5" w:rsidRPr="002359FE">
        <w:rPr>
          <w:rFonts w:cs="Arial"/>
        </w:rPr>
        <w:t>ou</w:t>
      </w:r>
      <w:r w:rsidR="000932D5">
        <w:rPr>
          <w:rFonts w:cs="Arial"/>
        </w:rPr>
        <w:t>T</w:t>
      </w:r>
      <w:r w:rsidR="000932D5" w:rsidRPr="002359FE">
        <w:rPr>
          <w:rFonts w:cs="Arial"/>
        </w:rPr>
        <w:t xml:space="preserve">ube channel “5 Minute Methods” </w:t>
      </w:r>
      <w:r w:rsidR="001E7183">
        <w:rPr>
          <w:rFonts w:cs="Arial"/>
        </w:rPr>
        <w:t>(</w:t>
      </w:r>
      <w:hyperlink r:id="rId8" w:history="1">
        <w:r w:rsidR="000932D5" w:rsidRPr="002359FE">
          <w:rPr>
            <w:rStyle w:val="Hyperlink"/>
            <w:rFonts w:cs="Arial"/>
          </w:rPr>
          <w:t>https://www.youtube.com/@5minutemethods203</w:t>
        </w:r>
      </w:hyperlink>
      <w:r w:rsidR="001E7183">
        <w:rPr>
          <w:rFonts w:cs="Arial"/>
        </w:rPr>
        <w:t>).</w:t>
      </w:r>
      <w:r w:rsidRPr="002359FE">
        <w:rPr>
          <w:rFonts w:cs="Arial"/>
          <w:color w:val="000000" w:themeColor="text1"/>
        </w:rPr>
        <w:t xml:space="preserve"> The project involved content creation from script development on the chosen research methods to video production. This aligned with the skills students develop throughout </w:t>
      </w:r>
      <w:r w:rsidR="00D31E05" w:rsidRPr="002359FE">
        <w:rPr>
          <w:rFonts w:cs="Arial"/>
          <w:color w:val="000000" w:themeColor="text1"/>
        </w:rPr>
        <w:t>the</w:t>
      </w:r>
      <w:r w:rsidR="00D31E05">
        <w:rPr>
          <w:rFonts w:cs="Arial"/>
          <w:color w:val="000000" w:themeColor="text1"/>
        </w:rPr>
        <w:t xml:space="preserve">ir </w:t>
      </w:r>
      <w:r w:rsidR="00D31E05" w:rsidRPr="002359FE">
        <w:rPr>
          <w:rFonts w:cs="Arial"/>
          <w:color w:val="000000" w:themeColor="text1"/>
        </w:rPr>
        <w:t>BA</w:t>
      </w:r>
      <w:r w:rsidRPr="002359FE">
        <w:rPr>
          <w:rFonts w:cs="Arial"/>
          <w:color w:val="000000" w:themeColor="text1"/>
        </w:rPr>
        <w:t xml:space="preserve"> Digital Media course</w:t>
      </w:r>
      <w:r w:rsidR="00A95919">
        <w:rPr>
          <w:rFonts w:cs="Arial"/>
          <w:color w:val="000000" w:themeColor="text1"/>
        </w:rPr>
        <w:t>s</w:t>
      </w:r>
      <w:r w:rsidRPr="002359FE">
        <w:rPr>
          <w:rFonts w:cs="Arial"/>
          <w:color w:val="000000" w:themeColor="text1"/>
        </w:rPr>
        <w:t xml:space="preserve">. </w:t>
      </w:r>
      <w:r w:rsidR="00006440" w:rsidRPr="002359FE">
        <w:rPr>
          <w:rFonts w:cs="Arial"/>
        </w:rPr>
        <w:t>The design of the project focused on developing short, student-friendly resources on ‘online surveys’ and ‘semiotics’</w:t>
      </w:r>
      <w:r w:rsidR="000C259A">
        <w:rPr>
          <w:rFonts w:cs="Arial"/>
        </w:rPr>
        <w:t xml:space="preserve">. </w:t>
      </w:r>
      <w:r w:rsidR="000C259A" w:rsidRPr="002359FE">
        <w:rPr>
          <w:rFonts w:cs="Arial"/>
          <w:color w:val="000000" w:themeColor="text1"/>
        </w:rPr>
        <w:t xml:space="preserve">These videos are provided as resources to support </w:t>
      </w:r>
      <w:r w:rsidR="000C259A">
        <w:rPr>
          <w:rFonts w:cs="Arial"/>
          <w:color w:val="000000" w:themeColor="text1"/>
        </w:rPr>
        <w:t>dissertation and final year project modules</w:t>
      </w:r>
      <w:r w:rsidR="000C259A" w:rsidRPr="002359FE">
        <w:rPr>
          <w:rFonts w:cs="Arial"/>
          <w:color w:val="000000" w:themeColor="text1"/>
        </w:rPr>
        <w:t xml:space="preserve"> in the School of Media and Communication</w:t>
      </w:r>
      <w:r w:rsidR="000C259A">
        <w:rPr>
          <w:rFonts w:cs="Arial"/>
          <w:color w:val="000000" w:themeColor="text1"/>
        </w:rPr>
        <w:t xml:space="preserve"> UG programme</w:t>
      </w:r>
      <w:r w:rsidR="000C259A" w:rsidRPr="002359FE">
        <w:rPr>
          <w:rFonts w:cs="Arial"/>
          <w:color w:val="000000" w:themeColor="text1"/>
        </w:rPr>
        <w:t xml:space="preserve">. </w:t>
      </w:r>
    </w:p>
    <w:p w14:paraId="376E8CED" w14:textId="77777777" w:rsidR="001D08C3" w:rsidRPr="002359FE" w:rsidRDefault="001D08C3" w:rsidP="0085419B">
      <w:pPr>
        <w:spacing w:after="120" w:line="240" w:lineRule="auto"/>
        <w:jc w:val="both"/>
        <w:rPr>
          <w:rFonts w:cs="Arial"/>
        </w:rPr>
      </w:pPr>
    </w:p>
    <w:p w14:paraId="27213285" w14:textId="77777777" w:rsidR="001D08C3" w:rsidRDefault="001D08C3" w:rsidP="0085419B">
      <w:pPr>
        <w:pStyle w:val="Heading2"/>
        <w:spacing w:after="120" w:line="240" w:lineRule="auto"/>
        <w:jc w:val="both"/>
        <w:rPr>
          <w:rFonts w:ascii="Arial" w:hAnsi="Arial" w:cs="Arial"/>
        </w:rPr>
      </w:pPr>
      <w:r w:rsidRPr="002359FE">
        <w:rPr>
          <w:rFonts w:ascii="Arial" w:hAnsi="Arial" w:cs="Arial"/>
        </w:rPr>
        <w:t>Where did the inspiration to do the project come from?</w:t>
      </w:r>
    </w:p>
    <w:p w14:paraId="52A24E53" w14:textId="77777777" w:rsidR="009B6A1E" w:rsidRPr="009B6A1E" w:rsidRDefault="009B6A1E" w:rsidP="0085419B">
      <w:pPr>
        <w:spacing w:after="120" w:line="240" w:lineRule="auto"/>
        <w:jc w:val="both"/>
      </w:pPr>
    </w:p>
    <w:p w14:paraId="3F9BEAAA" w14:textId="05A3CCAE" w:rsidR="001D08C3" w:rsidRPr="002359FE" w:rsidRDefault="001D08C3" w:rsidP="0085419B">
      <w:pPr>
        <w:spacing w:after="120" w:line="240" w:lineRule="auto"/>
        <w:jc w:val="both"/>
        <w:rPr>
          <w:rFonts w:cs="Arial"/>
        </w:rPr>
      </w:pPr>
      <w:r w:rsidRPr="002359FE">
        <w:rPr>
          <w:rFonts w:cs="Arial"/>
        </w:rPr>
        <w:t>The inspiration came from previous Students as Co-</w:t>
      </w:r>
      <w:r w:rsidR="00430F5E">
        <w:rPr>
          <w:rFonts w:cs="Arial"/>
        </w:rPr>
        <w:t>C</w:t>
      </w:r>
      <w:r w:rsidRPr="002359FE">
        <w:rPr>
          <w:rFonts w:cs="Arial"/>
        </w:rPr>
        <w:t>reators projects in 2020/21</w:t>
      </w:r>
      <w:r w:rsidR="00E9330F">
        <w:rPr>
          <w:rFonts w:cs="Arial"/>
        </w:rPr>
        <w:t>,</w:t>
      </w:r>
      <w:r w:rsidRPr="002359FE">
        <w:rPr>
          <w:rFonts w:cs="Arial"/>
        </w:rPr>
        <w:t xml:space="preserve"> where students produced five-minute videos explaining different research methods used in media &amp; communication studies that c</w:t>
      </w:r>
      <w:r w:rsidR="00E9330F">
        <w:rPr>
          <w:rFonts w:cs="Arial"/>
        </w:rPr>
        <w:t>ould</w:t>
      </w:r>
      <w:r w:rsidRPr="002359FE">
        <w:rPr>
          <w:rFonts w:cs="Arial"/>
        </w:rPr>
        <w:t xml:space="preserve"> be applied to their final dissertation</w:t>
      </w:r>
      <w:r w:rsidR="00E9330F">
        <w:rPr>
          <w:rFonts w:cs="Arial"/>
        </w:rPr>
        <w:t>s</w:t>
      </w:r>
      <w:r w:rsidRPr="002359FE">
        <w:rPr>
          <w:rFonts w:cs="Arial"/>
        </w:rPr>
        <w:t xml:space="preserve"> and other </w:t>
      </w:r>
      <w:r w:rsidR="00E9330F" w:rsidRPr="002359FE">
        <w:rPr>
          <w:rFonts w:cs="Arial"/>
        </w:rPr>
        <w:t>final</w:t>
      </w:r>
      <w:r w:rsidR="00E9330F">
        <w:rPr>
          <w:rFonts w:cs="Arial"/>
        </w:rPr>
        <w:t>-</w:t>
      </w:r>
      <w:r w:rsidRPr="002359FE">
        <w:rPr>
          <w:rFonts w:cs="Arial"/>
        </w:rPr>
        <w:t>year projects, forming the original “5 Minute Methods” channel. Feedback from students and staff indicated that these focussed 5 minutes videos made research methods more accessible and engaging, especially for dissertation and individual practice project work.</w:t>
      </w:r>
    </w:p>
    <w:p w14:paraId="5B864722" w14:textId="483472FB" w:rsidR="001D08C3" w:rsidRPr="002359FE" w:rsidRDefault="001D08C3" w:rsidP="0085419B">
      <w:pPr>
        <w:spacing w:after="120" w:line="240" w:lineRule="auto"/>
        <w:jc w:val="both"/>
        <w:rPr>
          <w:rFonts w:cs="Arial"/>
        </w:rPr>
      </w:pPr>
      <w:r w:rsidRPr="002359FE">
        <w:rPr>
          <w:rFonts w:cs="Arial"/>
        </w:rPr>
        <w:t xml:space="preserve">Both </w:t>
      </w:r>
      <w:r w:rsidR="008D1F92" w:rsidRPr="008D1F92">
        <w:rPr>
          <w:rFonts w:cs="Arial"/>
        </w:rPr>
        <w:t>Dr Efthimia Bilissi and Dr Carl W. Jones recognised that the curriculum would benefit from a wider range of methods presented in this format, especially those methods used in the study of media and communication,</w:t>
      </w:r>
      <w:r w:rsidRPr="002359FE">
        <w:rPr>
          <w:rFonts w:cs="Arial"/>
        </w:rPr>
        <w:t xml:space="preserve"> such as online surveys and semiotics. The </w:t>
      </w:r>
      <w:proofErr w:type="gramStart"/>
      <w:r w:rsidR="00B64765">
        <w:rPr>
          <w:rFonts w:cs="Arial"/>
        </w:rPr>
        <w:t>S</w:t>
      </w:r>
      <w:r w:rsidRPr="002359FE">
        <w:rPr>
          <w:rFonts w:cs="Arial"/>
        </w:rPr>
        <w:t>tudents</w:t>
      </w:r>
      <w:proofErr w:type="gramEnd"/>
      <w:r w:rsidRPr="002359FE">
        <w:rPr>
          <w:rFonts w:cs="Arial"/>
        </w:rPr>
        <w:t xml:space="preserve"> as Co-</w:t>
      </w:r>
      <w:r w:rsidR="00430F5E">
        <w:rPr>
          <w:rFonts w:cs="Arial"/>
        </w:rPr>
        <w:t>C</w:t>
      </w:r>
      <w:r w:rsidRPr="002359FE">
        <w:rPr>
          <w:rFonts w:cs="Arial"/>
        </w:rPr>
        <w:t xml:space="preserve">reators programme offered a structured way to work in partnership with students to expand and update these useful resources. Also preparing </w:t>
      </w:r>
      <w:r w:rsidR="00B64765">
        <w:rPr>
          <w:rFonts w:cs="Arial"/>
        </w:rPr>
        <w:t>final-year students for jobs such as research and content production in</w:t>
      </w:r>
      <w:r w:rsidRPr="002359FE">
        <w:rPr>
          <w:rFonts w:cs="Arial"/>
        </w:rPr>
        <w:t xml:space="preserve"> </w:t>
      </w:r>
      <w:r w:rsidR="006807C5">
        <w:rPr>
          <w:rFonts w:cs="Arial"/>
        </w:rPr>
        <w:t>d</w:t>
      </w:r>
      <w:r w:rsidRPr="002359FE">
        <w:rPr>
          <w:rFonts w:cs="Arial"/>
        </w:rPr>
        <w:t xml:space="preserve">igital </w:t>
      </w:r>
      <w:r w:rsidR="006807C5">
        <w:rPr>
          <w:rFonts w:cs="Arial"/>
        </w:rPr>
        <w:t>m</w:t>
      </w:r>
      <w:r w:rsidR="006807C5" w:rsidRPr="002359FE">
        <w:rPr>
          <w:rFonts w:cs="Arial"/>
        </w:rPr>
        <w:t>edia</w:t>
      </w:r>
      <w:r w:rsidRPr="002359FE">
        <w:rPr>
          <w:rFonts w:cs="Arial"/>
        </w:rPr>
        <w:t>.</w:t>
      </w:r>
    </w:p>
    <w:p w14:paraId="4963D937" w14:textId="77777777" w:rsidR="001D08C3" w:rsidRPr="002359FE" w:rsidRDefault="001D08C3" w:rsidP="0085419B">
      <w:pPr>
        <w:spacing w:after="120" w:line="240" w:lineRule="auto"/>
        <w:jc w:val="both"/>
        <w:rPr>
          <w:rFonts w:cs="Arial"/>
        </w:rPr>
      </w:pPr>
    </w:p>
    <w:p w14:paraId="1690E21C" w14:textId="77777777" w:rsidR="001D08C3" w:rsidRPr="002359FE" w:rsidRDefault="001D08C3" w:rsidP="0085419B">
      <w:pPr>
        <w:pStyle w:val="Heading2"/>
        <w:spacing w:after="120" w:line="240" w:lineRule="auto"/>
        <w:jc w:val="both"/>
        <w:rPr>
          <w:rFonts w:ascii="Arial" w:hAnsi="Arial" w:cs="Arial"/>
        </w:rPr>
      </w:pPr>
      <w:r w:rsidRPr="002359FE">
        <w:rPr>
          <w:rFonts w:ascii="Arial" w:hAnsi="Arial" w:cs="Arial"/>
        </w:rPr>
        <w:t>What did you set out to achieve?</w:t>
      </w:r>
    </w:p>
    <w:p w14:paraId="4F3EF874" w14:textId="77777777" w:rsidR="001D08C3" w:rsidRPr="002359FE" w:rsidRDefault="001D08C3" w:rsidP="0085419B">
      <w:pPr>
        <w:spacing w:after="120" w:line="240" w:lineRule="auto"/>
        <w:jc w:val="both"/>
        <w:rPr>
          <w:rFonts w:cs="Arial"/>
        </w:rPr>
      </w:pPr>
    </w:p>
    <w:p w14:paraId="5B55D660" w14:textId="4B19AD6E" w:rsidR="001D08C3" w:rsidRPr="006D5686" w:rsidRDefault="001D08C3" w:rsidP="0085419B">
      <w:pPr>
        <w:spacing w:after="120" w:line="240" w:lineRule="auto"/>
        <w:jc w:val="both"/>
        <w:rPr>
          <w:rFonts w:cs="Arial"/>
          <w:color w:val="000000" w:themeColor="text1"/>
        </w:rPr>
      </w:pPr>
      <w:r w:rsidRPr="002359FE">
        <w:rPr>
          <w:rFonts w:cs="Arial"/>
          <w:color w:val="000000" w:themeColor="text1"/>
        </w:rPr>
        <w:t>Our project</w:t>
      </w:r>
      <w:r w:rsidR="00672BF7">
        <w:rPr>
          <w:rFonts w:cs="Arial"/>
          <w:color w:val="000000" w:themeColor="text1"/>
        </w:rPr>
        <w:t xml:space="preserve"> </w:t>
      </w:r>
      <w:r w:rsidRPr="002359FE">
        <w:rPr>
          <w:rFonts w:cs="Arial"/>
          <w:color w:val="000000" w:themeColor="text1"/>
        </w:rPr>
        <w:t>w</w:t>
      </w:r>
      <w:r w:rsidR="00672BF7">
        <w:rPr>
          <w:rFonts w:cs="Arial"/>
          <w:color w:val="000000" w:themeColor="text1"/>
        </w:rPr>
        <w:t>as</w:t>
      </w:r>
      <w:r w:rsidRPr="002359FE">
        <w:rPr>
          <w:rFonts w:cs="Arial"/>
          <w:color w:val="000000" w:themeColor="text1"/>
        </w:rPr>
        <w:t xml:space="preserve"> aligned with the University of Westminster’s Education Strategy for authentic and transformative education. Research suggests that working in partnership benefits both staff and students by enhancing awareness, motivation and learning, and improving teaching and classroom experiences (Cook-Sather, 2014).</w:t>
      </w:r>
    </w:p>
    <w:p w14:paraId="3D47E0F5" w14:textId="709E9001" w:rsidR="00D07BBB" w:rsidRDefault="001D08C3" w:rsidP="0085419B">
      <w:pPr>
        <w:spacing w:after="120" w:line="240" w:lineRule="auto"/>
        <w:jc w:val="both"/>
        <w:rPr>
          <w:rFonts w:cs="Arial"/>
        </w:rPr>
      </w:pPr>
      <w:r w:rsidRPr="002359FE">
        <w:rPr>
          <w:rFonts w:cs="Arial"/>
        </w:rPr>
        <w:t>We aimed to co-create two additional five-minute research methods videos t</w:t>
      </w:r>
      <w:r w:rsidR="001F5B6F">
        <w:rPr>
          <w:rFonts w:cs="Arial"/>
        </w:rPr>
        <w:t>o</w:t>
      </w:r>
      <w:r w:rsidRPr="002359FE">
        <w:rPr>
          <w:rFonts w:cs="Arial"/>
        </w:rPr>
        <w:t xml:space="preserve"> extend the range and quality of the 5 Minute Methods channel created in 2021. Specifically, the objectives were to:</w:t>
      </w:r>
    </w:p>
    <w:p w14:paraId="358CD470" w14:textId="77777777" w:rsidR="00D07BBB" w:rsidRDefault="001D08C3" w:rsidP="0085419B">
      <w:pPr>
        <w:pStyle w:val="ListParagraph"/>
        <w:numPr>
          <w:ilvl w:val="0"/>
          <w:numId w:val="5"/>
        </w:numPr>
        <w:spacing w:after="120" w:line="240" w:lineRule="auto"/>
        <w:jc w:val="both"/>
        <w:rPr>
          <w:rFonts w:cs="Arial"/>
        </w:rPr>
      </w:pPr>
      <w:r w:rsidRPr="00D07BBB">
        <w:rPr>
          <w:rFonts w:cs="Arial"/>
        </w:rPr>
        <w:t>Develop clear, concise video explanations of online survey and semiotic analysis as research methods, including definitions, strengths/limitations and practical tips for student projects</w:t>
      </w:r>
      <w:r w:rsidR="00996E04" w:rsidRPr="00D07BBB">
        <w:rPr>
          <w:rFonts w:cs="Arial"/>
        </w:rPr>
        <w:t>.</w:t>
      </w:r>
    </w:p>
    <w:p w14:paraId="4FFD0313" w14:textId="77777777" w:rsidR="00D07BBB" w:rsidRDefault="00D07BBB" w:rsidP="0085419B">
      <w:pPr>
        <w:pStyle w:val="ListParagraph"/>
        <w:spacing w:after="120" w:line="240" w:lineRule="auto"/>
        <w:jc w:val="both"/>
        <w:rPr>
          <w:rFonts w:cs="Arial"/>
        </w:rPr>
      </w:pPr>
    </w:p>
    <w:p w14:paraId="43B46E68" w14:textId="77777777" w:rsidR="006F1B1E" w:rsidRDefault="001D08C3" w:rsidP="0085419B">
      <w:pPr>
        <w:pStyle w:val="ListParagraph"/>
        <w:numPr>
          <w:ilvl w:val="0"/>
          <w:numId w:val="5"/>
        </w:numPr>
        <w:spacing w:after="120" w:line="240" w:lineRule="auto"/>
        <w:jc w:val="both"/>
        <w:rPr>
          <w:rFonts w:cs="Arial"/>
        </w:rPr>
      </w:pPr>
      <w:r w:rsidRPr="00D07BBB">
        <w:rPr>
          <w:rFonts w:cs="Arial"/>
        </w:rPr>
        <w:t xml:space="preserve">Give participating students structured opportunities to deepen their understanding of research methods while building transferable skills in scripting, presenting, filming and editing. </w:t>
      </w:r>
      <w:r w:rsidR="00640EBB" w:rsidRPr="00D07BBB">
        <w:rPr>
          <w:rFonts w:cs="Arial"/>
          <w:color w:val="000000" w:themeColor="text1"/>
        </w:rPr>
        <w:t>Transferable skills acquired during student partnership projects benefit students beyond the completion of their studies (Carle et al., 2021).</w:t>
      </w:r>
      <w:r w:rsidR="00D07BBB">
        <w:rPr>
          <w:rFonts w:cs="Arial"/>
          <w:color w:val="000000" w:themeColor="text1"/>
        </w:rPr>
        <w:t xml:space="preserve"> </w:t>
      </w:r>
      <w:r w:rsidRPr="00D07BBB">
        <w:rPr>
          <w:rFonts w:cs="Arial"/>
        </w:rPr>
        <w:t>Basically</w:t>
      </w:r>
      <w:r w:rsidR="006930BD" w:rsidRPr="00D07BBB">
        <w:rPr>
          <w:rFonts w:cs="Arial"/>
        </w:rPr>
        <w:t>,</w:t>
      </w:r>
      <w:r w:rsidRPr="00D07BBB">
        <w:rPr>
          <w:rFonts w:cs="Arial"/>
        </w:rPr>
        <w:t xml:space="preserve"> giving students the opportunity to apply what they had learned throughout their 3 years in Digital Media BA into practice and develop their portfolio offerings</w:t>
      </w:r>
      <w:r w:rsidR="00D07BBB" w:rsidRPr="00D07BBB">
        <w:rPr>
          <w:rFonts w:cs="Arial"/>
        </w:rPr>
        <w:t>.</w:t>
      </w:r>
    </w:p>
    <w:p w14:paraId="7BFC6431" w14:textId="77777777" w:rsidR="006F1B1E" w:rsidRPr="006F1B1E" w:rsidRDefault="006F1B1E" w:rsidP="0085419B">
      <w:pPr>
        <w:pStyle w:val="ListParagraph"/>
        <w:spacing w:after="120" w:line="240" w:lineRule="auto"/>
        <w:jc w:val="both"/>
        <w:rPr>
          <w:rFonts w:cs="Arial"/>
        </w:rPr>
      </w:pPr>
    </w:p>
    <w:p w14:paraId="443D6F3B" w14:textId="06D20FCA" w:rsidR="001D08C3" w:rsidRPr="006F1B1E" w:rsidRDefault="001D08C3" w:rsidP="0085419B">
      <w:pPr>
        <w:pStyle w:val="ListParagraph"/>
        <w:numPr>
          <w:ilvl w:val="0"/>
          <w:numId w:val="5"/>
        </w:numPr>
        <w:spacing w:after="120" w:line="240" w:lineRule="auto"/>
        <w:jc w:val="both"/>
        <w:rPr>
          <w:rFonts w:cs="Arial"/>
        </w:rPr>
      </w:pPr>
      <w:r w:rsidRPr="006F1B1E">
        <w:rPr>
          <w:rFonts w:cs="Arial"/>
        </w:rPr>
        <w:t>Embed student</w:t>
      </w:r>
      <w:r w:rsidRPr="006F1B1E">
        <w:rPr>
          <w:rFonts w:ascii="Cambria Math" w:hAnsi="Cambria Math" w:cs="Cambria Math"/>
        </w:rPr>
        <w:t>‑</w:t>
      </w:r>
      <w:r w:rsidRPr="006F1B1E">
        <w:rPr>
          <w:rFonts w:cs="Arial"/>
        </w:rPr>
        <w:t>generated resources directly into dissertation and project modules, so future cohorts can learn research methods through the perspectives and language of peers guided by staff.</w:t>
      </w:r>
    </w:p>
    <w:p w14:paraId="0B073F68" w14:textId="77777777" w:rsidR="00D7652B" w:rsidRDefault="00D7652B" w:rsidP="0085419B">
      <w:pPr>
        <w:spacing w:after="120" w:line="240" w:lineRule="auto"/>
        <w:jc w:val="both"/>
        <w:rPr>
          <w:rFonts w:cs="Arial"/>
        </w:rPr>
      </w:pPr>
    </w:p>
    <w:p w14:paraId="6B735755" w14:textId="67808323" w:rsidR="001D08C3" w:rsidRPr="002359FE" w:rsidRDefault="001D08C3" w:rsidP="0085419B">
      <w:pPr>
        <w:spacing w:after="120" w:line="240" w:lineRule="auto"/>
        <w:jc w:val="both"/>
        <w:rPr>
          <w:rFonts w:cs="Arial"/>
        </w:rPr>
      </w:pPr>
      <w:r w:rsidRPr="002359FE">
        <w:rPr>
          <w:rFonts w:cs="Arial"/>
        </w:rPr>
        <w:lastRenderedPageBreak/>
        <w:t>Overall, the project set out to enhance the research methods curriculum through co</w:t>
      </w:r>
      <w:r w:rsidRPr="002359FE">
        <w:rPr>
          <w:rFonts w:ascii="Cambria Math" w:hAnsi="Cambria Math" w:cs="Cambria Math"/>
        </w:rPr>
        <w:t>‑</w:t>
      </w:r>
      <w:r w:rsidRPr="002359FE">
        <w:rPr>
          <w:rFonts w:cs="Arial"/>
        </w:rPr>
        <w:t>created digital artefacts that are reusable across modules and cohorts</w:t>
      </w:r>
      <w:r w:rsidR="006F1B1E">
        <w:rPr>
          <w:rFonts w:cs="Arial"/>
        </w:rPr>
        <w:t>,</w:t>
      </w:r>
      <w:r w:rsidRPr="002359FE">
        <w:rPr>
          <w:rFonts w:cs="Arial"/>
        </w:rPr>
        <w:t xml:space="preserve"> along with allowing the students to put theory into practice. </w:t>
      </w:r>
    </w:p>
    <w:p w14:paraId="42EA39E3" w14:textId="77777777" w:rsidR="001D08C3" w:rsidRPr="002359FE" w:rsidRDefault="001D08C3" w:rsidP="0085419B">
      <w:pPr>
        <w:spacing w:after="120" w:line="240" w:lineRule="auto"/>
        <w:jc w:val="both"/>
        <w:rPr>
          <w:rFonts w:cs="Arial"/>
        </w:rPr>
      </w:pPr>
    </w:p>
    <w:p w14:paraId="2EBB836C" w14:textId="77777777" w:rsidR="001D08C3" w:rsidRPr="002359FE" w:rsidRDefault="001D08C3" w:rsidP="0085419B">
      <w:pPr>
        <w:pStyle w:val="Heading2"/>
        <w:spacing w:after="120" w:line="240" w:lineRule="auto"/>
        <w:jc w:val="both"/>
        <w:rPr>
          <w:rFonts w:ascii="Arial" w:hAnsi="Arial" w:cs="Arial"/>
        </w:rPr>
      </w:pPr>
      <w:r w:rsidRPr="002359FE">
        <w:rPr>
          <w:rFonts w:ascii="Arial" w:hAnsi="Arial" w:cs="Arial"/>
        </w:rPr>
        <w:t>How did students and staff work together on this project?</w:t>
      </w:r>
    </w:p>
    <w:p w14:paraId="6AAD846C" w14:textId="77777777" w:rsidR="001D08C3" w:rsidRPr="002359FE" w:rsidRDefault="001D08C3" w:rsidP="0085419B">
      <w:pPr>
        <w:spacing w:after="120" w:line="240" w:lineRule="auto"/>
        <w:jc w:val="both"/>
        <w:rPr>
          <w:rFonts w:cs="Arial"/>
          <w:color w:val="0070C0"/>
        </w:rPr>
      </w:pPr>
    </w:p>
    <w:p w14:paraId="1DBE1A4C" w14:textId="0E2C4C73" w:rsidR="001D08C3" w:rsidRPr="002359FE" w:rsidRDefault="001D08C3" w:rsidP="0085419B">
      <w:pPr>
        <w:spacing w:after="120" w:line="240" w:lineRule="auto"/>
        <w:jc w:val="both"/>
        <w:rPr>
          <w:rFonts w:cs="Arial"/>
          <w:color w:val="000000" w:themeColor="text1"/>
        </w:rPr>
      </w:pPr>
      <w:r w:rsidRPr="002359FE">
        <w:rPr>
          <w:rFonts w:cs="Arial"/>
          <w:color w:val="000000" w:themeColor="text1"/>
        </w:rPr>
        <w:t xml:space="preserve">The project team involved three </w:t>
      </w:r>
      <w:r w:rsidR="00963761" w:rsidRPr="002359FE">
        <w:rPr>
          <w:rFonts w:cs="Arial"/>
          <w:color w:val="000000" w:themeColor="text1"/>
        </w:rPr>
        <w:t>final</w:t>
      </w:r>
      <w:r w:rsidR="00963761">
        <w:rPr>
          <w:rFonts w:cs="Arial"/>
          <w:color w:val="000000" w:themeColor="text1"/>
        </w:rPr>
        <w:t>-</w:t>
      </w:r>
      <w:r w:rsidRPr="002359FE">
        <w:rPr>
          <w:rFonts w:cs="Arial"/>
          <w:color w:val="000000" w:themeColor="text1"/>
        </w:rPr>
        <w:t xml:space="preserve">year student partners from the BA Digital Media </w:t>
      </w:r>
      <w:r w:rsidR="00122EC6">
        <w:rPr>
          <w:rFonts w:cs="Arial"/>
          <w:color w:val="000000" w:themeColor="text1"/>
        </w:rPr>
        <w:t xml:space="preserve">and Communication, BA Digital Media, Public Relations and Advertising, and BA Digital Media Production </w:t>
      </w:r>
      <w:r w:rsidRPr="002359FE">
        <w:rPr>
          <w:rFonts w:cs="Arial"/>
          <w:color w:val="000000" w:themeColor="text1"/>
        </w:rPr>
        <w:t>course</w:t>
      </w:r>
      <w:r w:rsidR="00122EC6">
        <w:rPr>
          <w:rFonts w:cs="Arial"/>
          <w:color w:val="000000" w:themeColor="text1"/>
        </w:rPr>
        <w:t>s</w:t>
      </w:r>
      <w:r w:rsidR="00963761">
        <w:rPr>
          <w:rFonts w:cs="Arial"/>
          <w:color w:val="000000" w:themeColor="text1"/>
        </w:rPr>
        <w:t>,</w:t>
      </w:r>
      <w:r w:rsidRPr="002359FE">
        <w:rPr>
          <w:rFonts w:cs="Arial"/>
          <w:color w:val="000000" w:themeColor="text1"/>
        </w:rPr>
        <w:t xml:space="preserve"> and two academic partners. </w:t>
      </w:r>
    </w:p>
    <w:p w14:paraId="23499927" w14:textId="081BDF2F" w:rsidR="001D08C3" w:rsidRPr="002359FE" w:rsidRDefault="001D08C3" w:rsidP="0085419B">
      <w:pPr>
        <w:spacing w:after="120" w:line="240" w:lineRule="auto"/>
        <w:jc w:val="both"/>
        <w:rPr>
          <w:rFonts w:cs="Arial"/>
          <w:color w:val="000000" w:themeColor="text1"/>
        </w:rPr>
      </w:pPr>
      <w:r w:rsidRPr="002359FE">
        <w:rPr>
          <w:rFonts w:cs="Arial"/>
          <w:color w:val="000000" w:themeColor="text1"/>
        </w:rPr>
        <w:t xml:space="preserve">The work was organised during on-campus meetings, where ideas and progress were discussed and planned in stages. </w:t>
      </w:r>
      <w:r w:rsidR="00122EC6">
        <w:rPr>
          <w:rFonts w:cs="Arial"/>
          <w:color w:val="000000" w:themeColor="text1"/>
        </w:rPr>
        <w:t>F</w:t>
      </w:r>
      <w:r w:rsidRPr="002359FE">
        <w:rPr>
          <w:rFonts w:cs="Arial"/>
          <w:color w:val="000000" w:themeColor="text1"/>
        </w:rPr>
        <w:t>lexib</w:t>
      </w:r>
      <w:r w:rsidR="00122EC6">
        <w:rPr>
          <w:rFonts w:cs="Arial"/>
          <w:color w:val="000000" w:themeColor="text1"/>
        </w:rPr>
        <w:t>i</w:t>
      </w:r>
      <w:r w:rsidRPr="002359FE">
        <w:rPr>
          <w:rFonts w:cs="Arial"/>
          <w:color w:val="000000" w:themeColor="text1"/>
        </w:rPr>
        <w:t>l</w:t>
      </w:r>
      <w:r w:rsidR="00122EC6">
        <w:rPr>
          <w:rFonts w:cs="Arial"/>
          <w:color w:val="000000" w:themeColor="text1"/>
        </w:rPr>
        <w:t>ity</w:t>
      </w:r>
      <w:r w:rsidRPr="002359FE">
        <w:rPr>
          <w:rFonts w:cs="Arial"/>
          <w:color w:val="000000" w:themeColor="text1"/>
        </w:rPr>
        <w:t xml:space="preserve"> in planning work around course commitments and availability w</w:t>
      </w:r>
      <w:r w:rsidR="00A137CF">
        <w:rPr>
          <w:rFonts w:cs="Arial"/>
          <w:color w:val="000000" w:themeColor="text1"/>
        </w:rPr>
        <w:t>as</w:t>
      </w:r>
      <w:r w:rsidRPr="002359FE">
        <w:rPr>
          <w:rFonts w:cs="Arial"/>
          <w:color w:val="000000" w:themeColor="text1"/>
        </w:rPr>
        <w:t xml:space="preserve"> part of our team’s discussions and decisions during meetings</w:t>
      </w:r>
      <w:r w:rsidR="00122EC6">
        <w:rPr>
          <w:rFonts w:cs="Arial"/>
          <w:color w:val="000000" w:themeColor="text1"/>
        </w:rPr>
        <w:t>, as research has shown that t</w:t>
      </w:r>
      <w:r w:rsidR="00122EC6" w:rsidRPr="002359FE">
        <w:rPr>
          <w:rFonts w:cs="Arial"/>
          <w:color w:val="000000" w:themeColor="text1"/>
        </w:rPr>
        <w:t>ime can be a barrier to student partnership projects</w:t>
      </w:r>
      <w:r w:rsidR="00122EC6">
        <w:rPr>
          <w:rFonts w:cs="Arial"/>
          <w:color w:val="000000" w:themeColor="text1"/>
        </w:rPr>
        <w:t>. This is because</w:t>
      </w:r>
      <w:r w:rsidR="00122EC6" w:rsidRPr="002359FE">
        <w:rPr>
          <w:rFonts w:cs="Arial"/>
          <w:color w:val="000000" w:themeColor="text1"/>
        </w:rPr>
        <w:t xml:space="preserve"> students </w:t>
      </w:r>
      <w:proofErr w:type="gramStart"/>
      <w:r w:rsidR="00122EC6" w:rsidRPr="002359FE">
        <w:rPr>
          <w:rFonts w:cs="Arial"/>
          <w:color w:val="000000" w:themeColor="text1"/>
        </w:rPr>
        <w:t>have to</w:t>
      </w:r>
      <w:proofErr w:type="gramEnd"/>
      <w:r w:rsidR="00122EC6" w:rsidRPr="002359FE">
        <w:rPr>
          <w:rFonts w:cs="Arial"/>
          <w:color w:val="000000" w:themeColor="text1"/>
        </w:rPr>
        <w:t xml:space="preserve"> juggle these projects alongside their work for their courses (Carle et al. 2021)</w:t>
      </w:r>
      <w:r w:rsidRPr="002359FE">
        <w:rPr>
          <w:rFonts w:cs="Arial"/>
          <w:color w:val="000000" w:themeColor="text1"/>
        </w:rPr>
        <w:t xml:space="preserve">.   </w:t>
      </w:r>
    </w:p>
    <w:p w14:paraId="2607A278" w14:textId="6FEAE8FF" w:rsidR="00DB5E8B" w:rsidRPr="002359FE" w:rsidRDefault="001D08C3" w:rsidP="0085419B">
      <w:pPr>
        <w:spacing w:after="120" w:line="240" w:lineRule="auto"/>
        <w:jc w:val="both"/>
        <w:rPr>
          <w:rFonts w:cs="Arial"/>
        </w:rPr>
      </w:pPr>
      <w:r w:rsidRPr="002359FE">
        <w:rPr>
          <w:rFonts w:cs="Arial"/>
        </w:rPr>
        <w:t xml:space="preserve">Students and staff collaborated across distinct but overlapping roles: research; scripting; presentation; copyright (visual &amp; music); and production (filming, editing, broadcasting). Millie Thomson and Mariia </w:t>
      </w:r>
      <w:proofErr w:type="spellStart"/>
      <w:r w:rsidRPr="002359FE">
        <w:rPr>
          <w:rFonts w:cs="Arial"/>
        </w:rPr>
        <w:t>Horobets</w:t>
      </w:r>
      <w:proofErr w:type="spellEnd"/>
      <w:r w:rsidRPr="002359FE">
        <w:rPr>
          <w:rFonts w:cs="Arial"/>
        </w:rPr>
        <w:t xml:space="preserve"> each selected a research method </w:t>
      </w:r>
      <w:r w:rsidR="004B0A07">
        <w:rPr>
          <w:rFonts w:cs="Arial"/>
        </w:rPr>
        <w:t>(</w:t>
      </w:r>
      <w:r w:rsidRPr="002359FE">
        <w:rPr>
          <w:rFonts w:cs="Arial"/>
        </w:rPr>
        <w:t>online surveys and semiotics) and worked with academic staff to research the topic, draft scripts</w:t>
      </w:r>
      <w:r w:rsidR="00122EC6">
        <w:rPr>
          <w:rFonts w:cs="Arial"/>
        </w:rPr>
        <w:t>,</w:t>
      </w:r>
      <w:r w:rsidRPr="002359FE">
        <w:rPr>
          <w:rFonts w:cs="Arial"/>
        </w:rPr>
        <w:t xml:space="preserve"> and refine the content for accuracy and clarity, ready for filming.</w:t>
      </w:r>
    </w:p>
    <w:p w14:paraId="5A003CF9" w14:textId="721BEBEB" w:rsidR="001D08C3" w:rsidRPr="002359FE" w:rsidRDefault="001D08C3" w:rsidP="0085419B">
      <w:pPr>
        <w:spacing w:after="120" w:line="240" w:lineRule="auto"/>
        <w:jc w:val="both"/>
        <w:rPr>
          <w:rFonts w:cs="Arial"/>
        </w:rPr>
      </w:pPr>
      <w:r w:rsidRPr="002359FE">
        <w:rPr>
          <w:rFonts w:cs="Arial"/>
        </w:rPr>
        <w:t>Scripts were reviewed by the academic partners (Dr Efthimia Bilissi and Dr Carl W. Jones), with iterative feedback on structure; key concepts; key visuals examples, all before filming. Millie and Mariia focused on their videos theme</w:t>
      </w:r>
      <w:r w:rsidR="004B0A07">
        <w:rPr>
          <w:rFonts w:cs="Arial"/>
        </w:rPr>
        <w:t>,</w:t>
      </w:r>
      <w:r w:rsidRPr="002359FE">
        <w:rPr>
          <w:rFonts w:cs="Arial"/>
        </w:rPr>
        <w:t xml:space="preserve"> researching and writing the scripts. Jack took responsibility for filming, audio, directing, editing both videos, lighting, framing, sound and post</w:t>
      </w:r>
      <w:r w:rsidRPr="002359FE">
        <w:rPr>
          <w:rFonts w:ascii="Cambria Math" w:hAnsi="Cambria Math" w:cs="Cambria Math"/>
        </w:rPr>
        <w:t>‑</w:t>
      </w:r>
      <w:r w:rsidRPr="002359FE">
        <w:rPr>
          <w:rFonts w:cs="Arial"/>
        </w:rPr>
        <w:t>production</w:t>
      </w:r>
      <w:r w:rsidR="004B0A07">
        <w:rPr>
          <w:rFonts w:cs="Arial"/>
        </w:rPr>
        <w:t>,</w:t>
      </w:r>
      <w:r w:rsidRPr="002359FE">
        <w:rPr>
          <w:rFonts w:cs="Arial"/>
        </w:rPr>
        <w:t xml:space="preserve"> working in consultation with the academic team. Dr Carl W. Jones was more involved in the actual production </w:t>
      </w:r>
      <w:proofErr w:type="gramStart"/>
      <w:r w:rsidRPr="002359FE">
        <w:rPr>
          <w:rFonts w:cs="Arial"/>
        </w:rPr>
        <w:t>including:</w:t>
      </w:r>
      <w:proofErr w:type="gramEnd"/>
      <w:r w:rsidRPr="002359FE">
        <w:rPr>
          <w:rFonts w:cs="Arial"/>
        </w:rPr>
        <w:t xml:space="preserve"> location</w:t>
      </w:r>
      <w:r w:rsidR="005C26D5">
        <w:rPr>
          <w:rFonts w:cs="Arial"/>
        </w:rPr>
        <w:t>,</w:t>
      </w:r>
      <w:r w:rsidRPr="002359FE">
        <w:rPr>
          <w:rFonts w:cs="Arial"/>
        </w:rPr>
        <w:t xml:space="preserve"> lighting, cinematography</w:t>
      </w:r>
      <w:r w:rsidR="005C26D5">
        <w:rPr>
          <w:rFonts w:cs="Arial"/>
        </w:rPr>
        <w:t>,</w:t>
      </w:r>
      <w:r w:rsidRPr="002359FE">
        <w:rPr>
          <w:rFonts w:cs="Arial"/>
        </w:rPr>
        <w:t xml:space="preserve"> wardrobe</w:t>
      </w:r>
      <w:r w:rsidR="005C26D5">
        <w:rPr>
          <w:rFonts w:cs="Arial"/>
        </w:rPr>
        <w:t>,</w:t>
      </w:r>
      <w:r w:rsidRPr="002359FE">
        <w:rPr>
          <w:rFonts w:cs="Arial"/>
        </w:rPr>
        <w:t xml:space="preserve"> directing</w:t>
      </w:r>
      <w:r w:rsidR="005C26D5">
        <w:rPr>
          <w:rFonts w:cs="Arial"/>
        </w:rPr>
        <w:t>,</w:t>
      </w:r>
      <w:r w:rsidRPr="002359FE">
        <w:rPr>
          <w:rFonts w:cs="Arial"/>
        </w:rPr>
        <w:t xml:space="preserve"> and editing. Dr </w:t>
      </w:r>
      <w:r w:rsidR="001C11B8" w:rsidRPr="002359FE">
        <w:rPr>
          <w:rFonts w:cs="Arial"/>
        </w:rPr>
        <w:t>Ef</w:t>
      </w:r>
      <w:r w:rsidR="001C11B8">
        <w:rPr>
          <w:rFonts w:cs="Arial"/>
        </w:rPr>
        <w:t>thimia</w:t>
      </w:r>
      <w:r w:rsidR="001C11B8" w:rsidRPr="002359FE">
        <w:rPr>
          <w:rFonts w:cs="Arial"/>
        </w:rPr>
        <w:t xml:space="preserve"> </w:t>
      </w:r>
      <w:r w:rsidRPr="002359FE">
        <w:rPr>
          <w:rFonts w:cs="Arial"/>
        </w:rPr>
        <w:t xml:space="preserve">Billissi was more involved in pre-production: script writing, fact checking and copyright approvals. </w:t>
      </w:r>
    </w:p>
    <w:p w14:paraId="537622C7" w14:textId="7D418FD7" w:rsidR="008A4B0E" w:rsidRDefault="001D08C3" w:rsidP="0085419B">
      <w:pPr>
        <w:spacing w:after="120" w:line="240" w:lineRule="auto"/>
        <w:jc w:val="both"/>
        <w:rPr>
          <w:rFonts w:cs="Arial"/>
        </w:rPr>
      </w:pPr>
      <w:r w:rsidRPr="002359FE">
        <w:rPr>
          <w:rFonts w:cs="Arial"/>
        </w:rPr>
        <w:t>Overall</w:t>
      </w:r>
      <w:r w:rsidR="00414137">
        <w:rPr>
          <w:rFonts w:cs="Arial"/>
        </w:rPr>
        <w:t>,</w:t>
      </w:r>
      <w:r w:rsidRPr="002359FE">
        <w:rPr>
          <w:rFonts w:cs="Arial"/>
        </w:rPr>
        <w:t xml:space="preserve"> the decision</w:t>
      </w:r>
      <w:r w:rsidRPr="002359FE">
        <w:rPr>
          <w:rFonts w:ascii="Cambria Math" w:hAnsi="Cambria Math" w:cs="Cambria Math"/>
        </w:rPr>
        <w:t>‑</w:t>
      </w:r>
      <w:r w:rsidRPr="002359FE">
        <w:rPr>
          <w:rFonts w:cs="Arial"/>
        </w:rPr>
        <w:t>making about content, tone and visual style was shared: students proposed creative approaches to explaining the methods, while staff ensured alignment with research methods</w:t>
      </w:r>
      <w:r w:rsidR="00414137">
        <w:rPr>
          <w:rFonts w:cs="Arial"/>
        </w:rPr>
        <w:t>,</w:t>
      </w:r>
      <w:r w:rsidRPr="002359FE">
        <w:rPr>
          <w:rFonts w:cs="Arial"/>
        </w:rPr>
        <w:t xml:space="preserve"> teaching and ethical guidance. Communication was maintained through meetings, shared documents and review sessions, with the final artefacts uploaded to the 5 Minute Methods YouTube channel as co</w:t>
      </w:r>
      <w:r w:rsidRPr="002359FE">
        <w:rPr>
          <w:rFonts w:ascii="Cambria Math" w:hAnsi="Cambria Math" w:cs="Cambria Math"/>
        </w:rPr>
        <w:t>‑</w:t>
      </w:r>
      <w:r w:rsidRPr="002359FE">
        <w:rPr>
          <w:rFonts w:cs="Arial"/>
        </w:rPr>
        <w:t>created curriculum resources</w:t>
      </w:r>
      <w:r w:rsidR="00FE7E9E">
        <w:rPr>
          <w:rFonts w:cs="Arial"/>
        </w:rPr>
        <w:t>:</w:t>
      </w:r>
      <w:r w:rsidR="008A4B0E">
        <w:rPr>
          <w:rFonts w:cs="Arial"/>
        </w:rPr>
        <w:t xml:space="preserve"> </w:t>
      </w:r>
      <w:hyperlink r:id="rId9" w:history="1">
        <w:r w:rsidR="008A4B0E" w:rsidRPr="007B0CC2">
          <w:rPr>
            <w:rStyle w:val="Hyperlink"/>
            <w:rFonts w:cs="Arial"/>
          </w:rPr>
          <w:t>https://www.youtube.com/@5minutemethods203</w:t>
        </w:r>
      </w:hyperlink>
      <w:r w:rsidR="0044394F">
        <w:rPr>
          <w:rFonts w:cs="Arial"/>
        </w:rPr>
        <w:t xml:space="preserve">. </w:t>
      </w:r>
    </w:p>
    <w:p w14:paraId="6E237D0E" w14:textId="1BB3446B" w:rsidR="008A4B0E" w:rsidRDefault="0044394F" w:rsidP="0085419B">
      <w:pPr>
        <w:spacing w:after="120" w:line="240" w:lineRule="auto"/>
        <w:jc w:val="both"/>
        <w:rPr>
          <w:rFonts w:cs="Arial"/>
        </w:rPr>
      </w:pPr>
      <w:r>
        <w:rPr>
          <w:rFonts w:cs="Arial"/>
        </w:rPr>
        <w:t>The individual videos can be accessed directly via the links below:</w:t>
      </w:r>
    </w:p>
    <w:p w14:paraId="60301D9F" w14:textId="4815246E" w:rsidR="0044394F" w:rsidRPr="002359FE" w:rsidRDefault="0044394F" w:rsidP="0085419B">
      <w:pPr>
        <w:spacing w:after="120" w:line="240" w:lineRule="auto"/>
        <w:jc w:val="both"/>
        <w:rPr>
          <w:rFonts w:cs="Arial"/>
        </w:rPr>
      </w:pPr>
      <w:r w:rsidRPr="002359FE">
        <w:rPr>
          <w:rFonts w:cs="Arial"/>
        </w:rPr>
        <w:t>Millie Thompson ‘</w:t>
      </w:r>
      <w:r>
        <w:rPr>
          <w:rFonts w:cs="Arial"/>
        </w:rPr>
        <w:t>O</w:t>
      </w:r>
      <w:r w:rsidRPr="002359FE">
        <w:rPr>
          <w:rFonts w:cs="Arial"/>
        </w:rPr>
        <w:t xml:space="preserve">nline </w:t>
      </w:r>
      <w:r>
        <w:rPr>
          <w:rFonts w:cs="Arial"/>
        </w:rPr>
        <w:t>S</w:t>
      </w:r>
      <w:r w:rsidRPr="002359FE">
        <w:rPr>
          <w:rFonts w:cs="Arial"/>
        </w:rPr>
        <w:t>urvey</w:t>
      </w:r>
      <w:r>
        <w:rPr>
          <w:rFonts w:cs="Arial"/>
        </w:rPr>
        <w:t xml:space="preserve"> as a Research Method</w:t>
      </w:r>
      <w:proofErr w:type="gramStart"/>
      <w:r w:rsidRPr="002359FE">
        <w:rPr>
          <w:rFonts w:cs="Arial"/>
        </w:rPr>
        <w:t>’ :</w:t>
      </w:r>
      <w:proofErr w:type="gramEnd"/>
      <w:r w:rsidRPr="002359FE">
        <w:rPr>
          <w:rFonts w:cs="Arial"/>
        </w:rPr>
        <w:t xml:space="preserve"> </w:t>
      </w:r>
      <w:hyperlink r:id="rId10" w:history="1">
        <w:r w:rsidRPr="002359FE">
          <w:rPr>
            <w:rStyle w:val="Hyperlink"/>
            <w:rFonts w:cs="Arial"/>
          </w:rPr>
          <w:t>https://www.youtube.com/watch?v=n8OsCNJrGBY</w:t>
        </w:r>
      </w:hyperlink>
      <w:r w:rsidRPr="002359FE">
        <w:rPr>
          <w:rFonts w:cs="Arial"/>
        </w:rPr>
        <w:t xml:space="preserve"> </w:t>
      </w:r>
    </w:p>
    <w:p w14:paraId="30ED33DE" w14:textId="77777777" w:rsidR="0044394F" w:rsidRPr="002359FE" w:rsidRDefault="0044394F" w:rsidP="0085419B">
      <w:pPr>
        <w:spacing w:after="120" w:line="240" w:lineRule="auto"/>
        <w:jc w:val="both"/>
        <w:rPr>
          <w:rFonts w:cs="Arial"/>
        </w:rPr>
      </w:pPr>
      <w:r w:rsidRPr="002359FE">
        <w:rPr>
          <w:rFonts w:cs="Arial"/>
        </w:rPr>
        <w:t xml:space="preserve">Mariia </w:t>
      </w:r>
      <w:proofErr w:type="spellStart"/>
      <w:r w:rsidRPr="002359FE">
        <w:rPr>
          <w:rFonts w:cs="Arial"/>
        </w:rPr>
        <w:t>Horberts</w:t>
      </w:r>
      <w:proofErr w:type="spellEnd"/>
      <w:r w:rsidRPr="002359FE">
        <w:rPr>
          <w:rFonts w:cs="Arial"/>
        </w:rPr>
        <w:t xml:space="preserve"> ‘</w:t>
      </w:r>
      <w:r>
        <w:rPr>
          <w:rFonts w:cs="Arial"/>
        </w:rPr>
        <w:t>S</w:t>
      </w:r>
      <w:r w:rsidRPr="002359FE">
        <w:rPr>
          <w:rFonts w:cs="Arial"/>
        </w:rPr>
        <w:t>emiotics</w:t>
      </w:r>
      <w:r>
        <w:rPr>
          <w:rFonts w:cs="Arial"/>
        </w:rPr>
        <w:t xml:space="preserve"> as a Research Method</w:t>
      </w:r>
      <w:r w:rsidRPr="002359FE">
        <w:rPr>
          <w:rFonts w:cs="Arial"/>
        </w:rPr>
        <w:t xml:space="preserve">’: </w:t>
      </w:r>
      <w:hyperlink r:id="rId11" w:history="1">
        <w:r w:rsidRPr="002359FE">
          <w:rPr>
            <w:rStyle w:val="Hyperlink"/>
            <w:rFonts w:cs="Arial"/>
          </w:rPr>
          <w:t>https://www.youtube.com/watch?v=7o4-RYPPVHo</w:t>
        </w:r>
      </w:hyperlink>
      <w:r w:rsidRPr="002359FE">
        <w:rPr>
          <w:rFonts w:cs="Arial"/>
        </w:rPr>
        <w:t xml:space="preserve"> </w:t>
      </w:r>
    </w:p>
    <w:p w14:paraId="774AB906" w14:textId="77777777" w:rsidR="001D08C3" w:rsidRPr="002359FE" w:rsidRDefault="001D08C3" w:rsidP="0085419B">
      <w:pPr>
        <w:spacing w:after="120" w:line="240" w:lineRule="auto"/>
        <w:jc w:val="both"/>
        <w:rPr>
          <w:rFonts w:cs="Arial"/>
        </w:rPr>
      </w:pPr>
    </w:p>
    <w:p w14:paraId="08A901D6" w14:textId="77777777" w:rsidR="001D08C3" w:rsidRDefault="001D08C3" w:rsidP="0085419B">
      <w:pPr>
        <w:pStyle w:val="Heading2"/>
        <w:spacing w:after="120" w:line="240" w:lineRule="auto"/>
        <w:jc w:val="both"/>
        <w:rPr>
          <w:rFonts w:ascii="Arial" w:hAnsi="Arial" w:cs="Arial"/>
        </w:rPr>
      </w:pPr>
      <w:r w:rsidRPr="002359FE">
        <w:rPr>
          <w:rFonts w:ascii="Arial" w:hAnsi="Arial" w:cs="Arial"/>
        </w:rPr>
        <w:t>What kind of impact do you anticipate that your work may have on learning and teaching going forward (specific to your course/module or in a broader context)?</w:t>
      </w:r>
    </w:p>
    <w:p w14:paraId="694A5007" w14:textId="77777777" w:rsidR="00FE7E9E" w:rsidRPr="00FE7E9E" w:rsidRDefault="00FE7E9E" w:rsidP="0085419B">
      <w:pPr>
        <w:spacing w:after="120" w:line="240" w:lineRule="auto"/>
        <w:jc w:val="both"/>
      </w:pPr>
    </w:p>
    <w:p w14:paraId="56B81C5F" w14:textId="148373A1" w:rsidR="001D08C3" w:rsidRPr="002359FE" w:rsidRDefault="001D08C3" w:rsidP="0085419B">
      <w:pPr>
        <w:spacing w:after="120" w:line="240" w:lineRule="auto"/>
        <w:jc w:val="both"/>
        <w:rPr>
          <w:rFonts w:cs="Arial"/>
        </w:rPr>
      </w:pPr>
      <w:r w:rsidRPr="002359FE">
        <w:rPr>
          <w:rFonts w:cs="Arial"/>
        </w:rPr>
        <w:t>At the module level, the new videos provide concrete, student</w:t>
      </w:r>
      <w:r w:rsidRPr="002359FE">
        <w:rPr>
          <w:rFonts w:ascii="Cambria Math" w:hAnsi="Cambria Math" w:cs="Cambria Math"/>
        </w:rPr>
        <w:t>‑</w:t>
      </w:r>
      <w:r w:rsidRPr="002359FE">
        <w:rPr>
          <w:rFonts w:cs="Arial"/>
        </w:rPr>
        <w:t>friendly resources that lecturers can embed into dissertation, individual practice project and digital media project teaching</w:t>
      </w:r>
      <w:r w:rsidR="003F6886">
        <w:rPr>
          <w:rFonts w:cs="Arial"/>
        </w:rPr>
        <w:t>,</w:t>
      </w:r>
      <w:r w:rsidRPr="002359FE">
        <w:rPr>
          <w:rFonts w:cs="Arial"/>
        </w:rPr>
        <w:t xml:space="preserve"> to introduce or reinforce research methods. They offer focused explanations that students can revisit independently when designing their own dissertation projects, improving understanding of method choice, strengths and limitations, and ethical considerations (especially for online surveys).</w:t>
      </w:r>
    </w:p>
    <w:p w14:paraId="70255A1A" w14:textId="7D3C8511" w:rsidR="001D08C3" w:rsidRPr="002359FE" w:rsidRDefault="001D08C3" w:rsidP="0085419B">
      <w:pPr>
        <w:spacing w:after="120" w:line="240" w:lineRule="auto"/>
        <w:jc w:val="both"/>
        <w:rPr>
          <w:rFonts w:cs="Arial"/>
        </w:rPr>
      </w:pPr>
      <w:r w:rsidRPr="002359FE">
        <w:rPr>
          <w:rFonts w:cs="Arial"/>
        </w:rPr>
        <w:t>More broadly, the project demonstrates students as partners in curriculum design by showcasing student</w:t>
      </w:r>
      <w:r w:rsidRPr="002359FE">
        <w:rPr>
          <w:rFonts w:ascii="Cambria Math" w:hAnsi="Cambria Math" w:cs="Cambria Math"/>
        </w:rPr>
        <w:t>‑</w:t>
      </w:r>
      <w:r w:rsidRPr="002359FE">
        <w:rPr>
          <w:rFonts w:cs="Arial"/>
        </w:rPr>
        <w:t>created materials that become part of the formal learning environment. It supports peer</w:t>
      </w:r>
      <w:r w:rsidRPr="002359FE">
        <w:rPr>
          <w:rFonts w:ascii="Cambria Math" w:hAnsi="Cambria Math" w:cs="Cambria Math"/>
        </w:rPr>
        <w:t>‑</w:t>
      </w:r>
      <w:r w:rsidRPr="002359FE">
        <w:rPr>
          <w:rFonts w:cs="Arial"/>
        </w:rPr>
        <w:t>to</w:t>
      </w:r>
      <w:r w:rsidRPr="002359FE">
        <w:rPr>
          <w:rFonts w:ascii="Cambria Math" w:hAnsi="Cambria Math" w:cs="Cambria Math"/>
        </w:rPr>
        <w:t>‑</w:t>
      </w:r>
      <w:r w:rsidRPr="002359FE">
        <w:rPr>
          <w:rFonts w:cs="Arial"/>
        </w:rPr>
        <w:t xml:space="preserve">peer learning, clearly explains research methods for diverse modules offered in </w:t>
      </w:r>
      <w:r w:rsidR="002E4966">
        <w:rPr>
          <w:rFonts w:cs="Arial"/>
        </w:rPr>
        <w:t xml:space="preserve">the </w:t>
      </w:r>
      <w:r w:rsidRPr="002359FE">
        <w:rPr>
          <w:rFonts w:cs="Arial"/>
        </w:rPr>
        <w:t>School of Media and Communication, and contributes to ongoing work at Westminster around enhancing research skills; diversifying and decolonising the curriculum through a digital student voice.</w:t>
      </w:r>
    </w:p>
    <w:p w14:paraId="63FE7F5E" w14:textId="11F7AB00" w:rsidR="001D08C3" w:rsidRPr="002359FE" w:rsidRDefault="001D08C3" w:rsidP="0085419B">
      <w:pPr>
        <w:spacing w:after="120" w:line="240" w:lineRule="auto"/>
        <w:jc w:val="both"/>
        <w:rPr>
          <w:rFonts w:cs="Arial"/>
        </w:rPr>
      </w:pPr>
      <w:r w:rsidRPr="002359FE">
        <w:rPr>
          <w:rFonts w:cs="Arial"/>
        </w:rPr>
        <w:t>The accessible online nature of the videos means the impact extends beyond one group of students, forming a growing repository of research methods content focused on media and communication that can be updated and expanded in future co</w:t>
      </w:r>
      <w:r w:rsidRPr="002359FE">
        <w:rPr>
          <w:rFonts w:ascii="Cambria Math" w:hAnsi="Cambria Math" w:cs="Cambria Math"/>
        </w:rPr>
        <w:t>‑</w:t>
      </w:r>
      <w:r w:rsidRPr="002359FE">
        <w:rPr>
          <w:rFonts w:cs="Arial"/>
        </w:rPr>
        <w:t>creator cycles.</w:t>
      </w:r>
    </w:p>
    <w:p w14:paraId="356936F4" w14:textId="77777777" w:rsidR="001D08C3" w:rsidRPr="002359FE" w:rsidRDefault="001D08C3" w:rsidP="0085419B">
      <w:pPr>
        <w:spacing w:after="120" w:line="240" w:lineRule="auto"/>
        <w:jc w:val="both"/>
        <w:rPr>
          <w:rFonts w:cs="Arial"/>
        </w:rPr>
      </w:pPr>
    </w:p>
    <w:p w14:paraId="206E0782" w14:textId="77777777" w:rsidR="001D08C3" w:rsidRPr="002359FE" w:rsidRDefault="001D08C3" w:rsidP="0085419B">
      <w:pPr>
        <w:pStyle w:val="Heading2"/>
        <w:spacing w:after="120" w:line="240" w:lineRule="auto"/>
        <w:jc w:val="both"/>
        <w:rPr>
          <w:rFonts w:ascii="Arial" w:hAnsi="Arial" w:cs="Arial"/>
        </w:rPr>
      </w:pPr>
      <w:r w:rsidRPr="002359FE">
        <w:rPr>
          <w:rFonts w:ascii="Arial" w:hAnsi="Arial" w:cs="Arial"/>
        </w:rPr>
        <w:lastRenderedPageBreak/>
        <w:t>Any lessons learned from working in partnership?</w:t>
      </w:r>
    </w:p>
    <w:p w14:paraId="3822CA0A" w14:textId="77777777" w:rsidR="001D08C3" w:rsidRPr="002359FE" w:rsidRDefault="001D08C3" w:rsidP="0085419B">
      <w:pPr>
        <w:spacing w:after="120" w:line="240" w:lineRule="auto"/>
        <w:jc w:val="both"/>
        <w:rPr>
          <w:rFonts w:cs="Arial"/>
        </w:rPr>
      </w:pPr>
    </w:p>
    <w:p w14:paraId="29ADA3DF" w14:textId="720B2D59" w:rsidR="001D08C3" w:rsidRPr="00093C29" w:rsidRDefault="001D08C3" w:rsidP="0085419B">
      <w:pPr>
        <w:spacing w:after="120" w:line="240" w:lineRule="auto"/>
        <w:jc w:val="both"/>
        <w:rPr>
          <w:rFonts w:cs="Arial"/>
        </w:rPr>
      </w:pPr>
      <w:r w:rsidRPr="002359FE">
        <w:rPr>
          <w:rFonts w:cs="Arial"/>
          <w:color w:val="000000" w:themeColor="text1"/>
        </w:rPr>
        <w:t>The ‘5 Minute Methods’ Students as Co-</w:t>
      </w:r>
      <w:r w:rsidR="00430F5E">
        <w:rPr>
          <w:rFonts w:cs="Arial"/>
          <w:color w:val="000000" w:themeColor="text1"/>
        </w:rPr>
        <w:t>C</w:t>
      </w:r>
      <w:r w:rsidRPr="002359FE">
        <w:rPr>
          <w:rFonts w:cs="Arial"/>
          <w:color w:val="000000" w:themeColor="text1"/>
        </w:rPr>
        <w:t xml:space="preserve">reators project has been a positive experience. </w:t>
      </w:r>
      <w:r w:rsidR="002E4966" w:rsidRPr="002359FE">
        <w:rPr>
          <w:rFonts w:cs="Arial"/>
        </w:rPr>
        <w:t>We saw how separating roles such as: ‘researcher/presenter/scripter’ and ‘videographer/editor’ allowed students to play to their strengths, while still collaborating closely with each other and staff on the ‘content</w:t>
      </w:r>
      <w:r w:rsidR="005F5B8C" w:rsidRPr="002359FE">
        <w:rPr>
          <w:rFonts w:cs="Arial"/>
        </w:rPr>
        <w:t>’ final</w:t>
      </w:r>
      <w:r w:rsidR="002E4966" w:rsidRPr="002359FE">
        <w:rPr>
          <w:rFonts w:cs="Arial"/>
        </w:rPr>
        <w:t xml:space="preserve"> product. </w:t>
      </w:r>
    </w:p>
    <w:p w14:paraId="5859C75C" w14:textId="6F2FF910" w:rsidR="002E4966" w:rsidRDefault="001D08C3" w:rsidP="0085419B">
      <w:pPr>
        <w:spacing w:after="120" w:line="240" w:lineRule="auto"/>
        <w:jc w:val="both"/>
        <w:rPr>
          <w:rFonts w:cs="Arial"/>
          <w:color w:val="000000" w:themeColor="text1"/>
        </w:rPr>
      </w:pPr>
      <w:r w:rsidRPr="002359FE">
        <w:rPr>
          <w:rFonts w:cs="Arial"/>
          <w:color w:val="000000" w:themeColor="text1"/>
        </w:rPr>
        <w:t xml:space="preserve">As the project work was conducted in Semester 2, organising and planning around the course team’s and other commitments was an important part of the process, </w:t>
      </w:r>
      <w:r w:rsidR="006469F8" w:rsidRPr="002359FE">
        <w:rPr>
          <w:rFonts w:cs="Arial"/>
          <w:color w:val="000000" w:themeColor="text1"/>
        </w:rPr>
        <w:t>particularly</w:t>
      </w:r>
      <w:r w:rsidRPr="002359FE">
        <w:rPr>
          <w:rFonts w:cs="Arial"/>
          <w:color w:val="000000" w:themeColor="text1"/>
        </w:rPr>
        <w:t xml:space="preserve"> since student partners were final-year students completing Projects or Dissertations. </w:t>
      </w:r>
    </w:p>
    <w:p w14:paraId="569E3516" w14:textId="77777777" w:rsidR="00093C29" w:rsidRPr="00093C29" w:rsidRDefault="00093C29" w:rsidP="006D5686">
      <w:pPr>
        <w:spacing w:after="120" w:line="240" w:lineRule="auto"/>
        <w:rPr>
          <w:rFonts w:cs="Arial"/>
          <w:color w:val="000000" w:themeColor="text1"/>
        </w:rPr>
      </w:pPr>
    </w:p>
    <w:p w14:paraId="472FC96A" w14:textId="67C3425F" w:rsidR="005F5B8C" w:rsidRPr="005F5B8C" w:rsidRDefault="001D08C3" w:rsidP="006D5686">
      <w:pPr>
        <w:spacing w:after="120" w:line="240" w:lineRule="auto"/>
        <w:rPr>
          <w:rFonts w:cs="Arial"/>
          <w:b/>
          <w:bCs/>
          <w:color w:val="000000" w:themeColor="text1"/>
          <w:sz w:val="21"/>
          <w:szCs w:val="28"/>
        </w:rPr>
      </w:pPr>
      <w:r w:rsidRPr="005F5B8C">
        <w:rPr>
          <w:rFonts w:cs="Arial"/>
          <w:b/>
          <w:bCs/>
          <w:color w:val="000000" w:themeColor="text1"/>
          <w:sz w:val="21"/>
          <w:szCs w:val="28"/>
        </w:rPr>
        <w:t>References</w:t>
      </w:r>
    </w:p>
    <w:p w14:paraId="18490C80" w14:textId="77777777" w:rsidR="001D08C3" w:rsidRPr="002359FE" w:rsidRDefault="001D08C3" w:rsidP="006D5686">
      <w:pPr>
        <w:pStyle w:val="ListParagraph"/>
        <w:numPr>
          <w:ilvl w:val="0"/>
          <w:numId w:val="2"/>
        </w:numPr>
        <w:spacing w:after="120" w:line="240" w:lineRule="auto"/>
        <w:rPr>
          <w:rFonts w:cs="Arial"/>
          <w:color w:val="000000" w:themeColor="text1"/>
        </w:rPr>
      </w:pPr>
      <w:r w:rsidRPr="002359FE">
        <w:rPr>
          <w:rFonts w:cs="Arial"/>
          <w:color w:val="000000" w:themeColor="text1"/>
        </w:rPr>
        <w:t xml:space="preserve">Carle, M. S., Deng, J. M., Huang, D., Lapierre, K. R., </w:t>
      </w:r>
      <w:proofErr w:type="spellStart"/>
      <w:r w:rsidRPr="002359FE">
        <w:rPr>
          <w:rFonts w:cs="Arial"/>
          <w:color w:val="000000" w:themeColor="text1"/>
        </w:rPr>
        <w:t>Mesnic</w:t>
      </w:r>
      <w:proofErr w:type="spellEnd"/>
      <w:r w:rsidRPr="002359FE">
        <w:rPr>
          <w:rFonts w:cs="Arial"/>
          <w:color w:val="000000" w:themeColor="text1"/>
        </w:rPr>
        <w:t xml:space="preserve">, N., </w:t>
      </w:r>
      <w:proofErr w:type="spellStart"/>
      <w:r w:rsidRPr="002359FE">
        <w:rPr>
          <w:rFonts w:cs="Arial"/>
          <w:color w:val="000000" w:themeColor="text1"/>
        </w:rPr>
        <w:t>Bodé</w:t>
      </w:r>
      <w:proofErr w:type="spellEnd"/>
      <w:r w:rsidRPr="002359FE">
        <w:rPr>
          <w:rFonts w:cs="Arial"/>
          <w:color w:val="000000" w:themeColor="text1"/>
        </w:rPr>
        <w:t>, N. E., Featherstone, R. B., Ingram, Q., O’Connor, E. K., Roberge, S., Roy, K., Veilleux-</w:t>
      </w:r>
      <w:proofErr w:type="spellStart"/>
      <w:r w:rsidRPr="002359FE">
        <w:rPr>
          <w:rFonts w:cs="Arial"/>
          <w:color w:val="000000" w:themeColor="text1"/>
        </w:rPr>
        <w:t>Deschênes</w:t>
      </w:r>
      <w:proofErr w:type="spellEnd"/>
      <w:r w:rsidRPr="002359FE">
        <w:rPr>
          <w:rFonts w:cs="Arial"/>
          <w:color w:val="000000" w:themeColor="text1"/>
        </w:rPr>
        <w:t xml:space="preserve">, J., </w:t>
      </w:r>
      <w:proofErr w:type="spellStart"/>
      <w:r w:rsidRPr="002359FE">
        <w:rPr>
          <w:rFonts w:cs="Arial"/>
          <w:color w:val="000000" w:themeColor="text1"/>
        </w:rPr>
        <w:t>Znotinas</w:t>
      </w:r>
      <w:proofErr w:type="spellEnd"/>
      <w:r w:rsidRPr="002359FE">
        <w:rPr>
          <w:rFonts w:cs="Arial"/>
          <w:color w:val="000000" w:themeColor="text1"/>
        </w:rPr>
        <w:t xml:space="preserve">, A., &amp; Flynn, A. B. (2021). Engaging students as co-creators of course resources and learning experiences. New Directions for Teaching and Learning, 2021, 63–76. </w:t>
      </w:r>
      <w:hyperlink r:id="rId12" w:history="1">
        <w:r w:rsidRPr="002359FE">
          <w:rPr>
            <w:rStyle w:val="Hyperlink"/>
            <w:rFonts w:cs="Arial"/>
          </w:rPr>
          <w:t>https://doi.org/10.1002/tl.20460</w:t>
        </w:r>
      </w:hyperlink>
    </w:p>
    <w:p w14:paraId="45714D69" w14:textId="77777777" w:rsidR="001D08C3" w:rsidRPr="002359FE" w:rsidRDefault="001D08C3" w:rsidP="006D5686">
      <w:pPr>
        <w:pStyle w:val="ListParagraph"/>
        <w:spacing w:after="120" w:line="240" w:lineRule="auto"/>
        <w:ind w:left="360"/>
        <w:rPr>
          <w:rFonts w:cs="Arial"/>
          <w:color w:val="000000" w:themeColor="text1"/>
        </w:rPr>
      </w:pPr>
    </w:p>
    <w:p w14:paraId="26B396DA" w14:textId="146AEA7D" w:rsidR="001D08C3" w:rsidRPr="002359FE" w:rsidRDefault="001D08C3" w:rsidP="006D5686">
      <w:pPr>
        <w:pStyle w:val="ListParagraph"/>
        <w:numPr>
          <w:ilvl w:val="0"/>
          <w:numId w:val="2"/>
        </w:numPr>
        <w:spacing w:after="120" w:line="240" w:lineRule="auto"/>
        <w:rPr>
          <w:rFonts w:cs="Arial"/>
          <w:color w:val="000000" w:themeColor="text1"/>
        </w:rPr>
      </w:pPr>
      <w:r w:rsidRPr="002359FE">
        <w:rPr>
          <w:rFonts w:cs="Arial"/>
          <w:color w:val="000000" w:themeColor="text1"/>
        </w:rPr>
        <w:t>Cook-Sather, A., Bovill, C. and Felten, P. (2014)</w:t>
      </w:r>
      <w:r w:rsidR="006D5686">
        <w:rPr>
          <w:rFonts w:cs="Arial"/>
          <w:color w:val="000000" w:themeColor="text1"/>
        </w:rPr>
        <w:t>.</w:t>
      </w:r>
      <w:r w:rsidRPr="002359FE">
        <w:rPr>
          <w:rFonts w:cs="Arial"/>
          <w:color w:val="000000" w:themeColor="text1"/>
        </w:rPr>
        <w:t xml:space="preserve"> Engaging students as partners in learning and </w:t>
      </w:r>
      <w:proofErr w:type="gramStart"/>
      <w:r w:rsidRPr="002359FE">
        <w:rPr>
          <w:rFonts w:cs="Arial"/>
          <w:color w:val="000000" w:themeColor="text1"/>
        </w:rPr>
        <w:t>teaching :</w:t>
      </w:r>
      <w:proofErr w:type="gramEnd"/>
      <w:r w:rsidRPr="002359FE">
        <w:rPr>
          <w:rFonts w:cs="Arial"/>
          <w:color w:val="000000" w:themeColor="text1"/>
        </w:rPr>
        <w:t xml:space="preserve"> a guide for faculty. Jossey-Bass.</w:t>
      </w:r>
    </w:p>
    <w:p w14:paraId="52AEFDA4" w14:textId="77777777" w:rsidR="001D08C3" w:rsidRPr="002359FE" w:rsidRDefault="001D08C3" w:rsidP="006D5686">
      <w:pPr>
        <w:spacing w:after="120" w:line="240" w:lineRule="auto"/>
        <w:rPr>
          <w:rFonts w:cs="Arial"/>
          <w:color w:val="000000" w:themeColor="text1"/>
        </w:rPr>
      </w:pPr>
    </w:p>
    <w:p w14:paraId="1E454B41" w14:textId="77777777" w:rsidR="001D08C3" w:rsidRPr="002359FE" w:rsidRDefault="001D08C3" w:rsidP="006D5686">
      <w:pPr>
        <w:spacing w:after="120" w:line="240" w:lineRule="auto"/>
        <w:rPr>
          <w:rFonts w:cs="Arial"/>
        </w:rPr>
      </w:pPr>
    </w:p>
    <w:p w14:paraId="6364CBD0" w14:textId="77777777" w:rsidR="001D08C3" w:rsidRPr="002359FE" w:rsidRDefault="001D08C3" w:rsidP="006D5686">
      <w:pPr>
        <w:spacing w:after="120" w:line="240" w:lineRule="auto"/>
        <w:rPr>
          <w:rFonts w:cs="Arial"/>
        </w:rPr>
      </w:pPr>
    </w:p>
    <w:p w14:paraId="2CEBC42E" w14:textId="77777777" w:rsidR="001D08C3" w:rsidRPr="002359FE" w:rsidRDefault="001D08C3" w:rsidP="006D5686">
      <w:pPr>
        <w:spacing w:after="120" w:line="240" w:lineRule="auto"/>
        <w:rPr>
          <w:rFonts w:cs="Arial"/>
        </w:rPr>
      </w:pPr>
    </w:p>
    <w:p w14:paraId="44D0562D" w14:textId="77777777" w:rsidR="001D08C3" w:rsidRPr="001D08C3" w:rsidRDefault="001D08C3" w:rsidP="006D5686">
      <w:pPr>
        <w:spacing w:after="120" w:line="240" w:lineRule="auto"/>
      </w:pPr>
    </w:p>
    <w:sectPr w:rsidR="001D08C3" w:rsidRPr="001D08C3" w:rsidSect="001E775B">
      <w:headerReference w:type="default" r:id="rId13"/>
      <w:footerReference w:type="default" r:id="rId14"/>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72944D" w14:textId="77777777" w:rsidR="005D2AF1" w:rsidRDefault="005D2AF1" w:rsidP="00DA78A8">
      <w:pPr>
        <w:spacing w:line="240" w:lineRule="auto"/>
      </w:pPr>
      <w:r>
        <w:separator/>
      </w:r>
    </w:p>
  </w:endnote>
  <w:endnote w:type="continuationSeparator" w:id="0">
    <w:p w14:paraId="63BAAAD2" w14:textId="77777777" w:rsidR="005D2AF1" w:rsidRDefault="005D2AF1" w:rsidP="00DA78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7070F" w14:textId="77777777" w:rsidR="00DA78A8" w:rsidRDefault="00044AB7">
    <w:pPr>
      <w:pStyle w:val="Footer"/>
    </w:pPr>
    <w:r w:rsidRPr="00D7661A">
      <w:rPr>
        <w:rFonts w:cs="Arial"/>
        <w:noProof/>
        <w:color w:val="333333"/>
        <w:lang w:val="en-GB" w:eastAsia="en-GB"/>
      </w:rPr>
      <mc:AlternateContent>
        <mc:Choice Requires="wps">
          <w:drawing>
            <wp:anchor distT="0" distB="0" distL="114300" distR="114300" simplePos="0" relativeHeight="251659264" behindDoc="0" locked="0" layoutInCell="1" allowOverlap="1" wp14:anchorId="227BDDEB" wp14:editId="04FD50EC">
              <wp:simplePos x="0" y="0"/>
              <wp:positionH relativeFrom="column">
                <wp:posOffset>-984885</wp:posOffset>
              </wp:positionH>
              <wp:positionV relativeFrom="page">
                <wp:posOffset>9944100</wp:posOffset>
              </wp:positionV>
              <wp:extent cx="20116800" cy="899795"/>
              <wp:effectExtent l="0" t="0" r="0" b="0"/>
              <wp:wrapThrough wrapText="bothSides">
                <wp:wrapPolygon edited="0">
                  <wp:start x="0" y="0"/>
                  <wp:lineTo x="0" y="20731"/>
                  <wp:lineTo x="21573" y="20731"/>
                  <wp:lineTo x="21573"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0116800" cy="899795"/>
                      </a:xfrm>
                      <a:prstGeom prst="rect">
                        <a:avLst/>
                      </a:prstGeom>
                      <a:solidFill>
                        <a:srgbClr val="ED018C"/>
                      </a:solidFill>
                      <a:ln>
                        <a:noFill/>
                      </a:ln>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w14:anchorId="311C6B1B" id="Rectangle 1" o:spid="_x0000_s1026" style="position:absolute;margin-left:-77.55pt;margin-top:783pt;width:22in;height: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" fillcolor="#ed018c" stroked="f" strokeweight=".5pt">
              <w10:wrap type="through" anchory="page"/>
            </v:rect>
          </w:pict>
        </mc:Fallback>
      </mc:AlternateContent>
    </w:r>
    <w:r w:rsidRPr="009C4567">
      <w:rPr>
        <w:rFonts w:cs="Arial"/>
        <w:noProof/>
        <w:color w:val="333333"/>
        <w:lang w:val="en-GB" w:eastAsia="en-GB"/>
      </w:rPr>
      <w:drawing>
        <wp:anchor distT="0" distB="0" distL="114300" distR="114300" simplePos="0" relativeHeight="251665408" behindDoc="0" locked="0" layoutInCell="1" allowOverlap="1" wp14:anchorId="05162B54" wp14:editId="3E88F4D5">
          <wp:simplePos x="0" y="0"/>
          <wp:positionH relativeFrom="column">
            <wp:posOffset>-511810</wp:posOffset>
          </wp:positionH>
          <wp:positionV relativeFrom="paragraph">
            <wp:posOffset>-95885</wp:posOffset>
          </wp:positionV>
          <wp:extent cx="5727700" cy="719455"/>
          <wp:effectExtent l="0" t="0" r="1270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27700" cy="719455"/>
                  </a:xfrm>
                  <a:prstGeom prst="rect">
                    <a:avLst/>
                  </a:prstGeom>
                </pic:spPr>
              </pic:pic>
            </a:graphicData>
          </a:graphic>
          <wp14:sizeRelH relativeFrom="page">
            <wp14:pctWidth>0</wp14:pctWidth>
          </wp14:sizeRelH>
          <wp14:sizeRelV relativeFrom="page">
            <wp14:pctHeight>0</wp14:pctHeight>
          </wp14:sizeRelV>
        </wp:anchor>
      </w:drawing>
    </w:r>
    <w:r w:rsidR="00DA78A8" w:rsidRPr="00DA78A8">
      <w:rPr>
        <w:rFonts w:cs="Arial"/>
        <w:noProof/>
        <w:color w:val="333333"/>
        <w:lang w:val="en-GB" w:eastAsia="en-GB"/>
      </w:rPr>
      <mc:AlternateContent>
        <mc:Choice Requires="wps">
          <w:drawing>
            <wp:anchor distT="0" distB="0" distL="114300" distR="114300" simplePos="0" relativeHeight="251661312" behindDoc="0" locked="0" layoutInCell="1" allowOverlap="1" wp14:anchorId="27255583" wp14:editId="5E4E5D07">
              <wp:simplePos x="0" y="0"/>
              <wp:positionH relativeFrom="column">
                <wp:posOffset>-969264</wp:posOffset>
              </wp:positionH>
              <wp:positionV relativeFrom="paragraph">
                <wp:posOffset>-101473</wp:posOffset>
              </wp:positionV>
              <wp:extent cx="9823450" cy="325120"/>
              <wp:effectExtent l="0" t="0" r="0" b="5715"/>
              <wp:wrapNone/>
              <wp:docPr id="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0" cy="325120"/>
                      </a:xfrm>
                      <a:prstGeom prst="rect">
                        <a:avLst/>
                      </a:prstGeom>
                      <a:noFill/>
                      <a:ln>
                        <a:noFill/>
                      </a:ln>
                      <a:extLst>
                        <a:ext uri="{909E8E84-426E-40dd-AFC4-6F175D3DCCD1}">
                          <a14:hiddenFill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mv="urn:schemas-microsoft-com:mac:vml" xmlns:mo="http://schemas.microsoft.com/office/mac/office/2008/main">
                            <a:solidFill>
                              <a:srgbClr val="FFFFFF"/>
                            </a:solidFill>
                          </a14:hiddenFill>
                        </a:ext>
                        <a:ext uri="{91240B29-F687-4f45-9708-019B960494DF}">
                          <a14:hiddenLin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mv="urn:schemas-microsoft-com:mac:vml" xmlns:mo="http://schemas.microsoft.com/office/mac/office/2008/main" w="9525">
                            <a:solidFill>
                              <a:srgbClr val="000000"/>
                            </a:solidFill>
                            <a:miter lim="800000"/>
                            <a:headEnd/>
                            <a:tailEnd/>
                          </a14:hiddenLine>
                        </a:ext>
                      </a:extLst>
                    </wps:spPr>
                    <wps:txbx>
                      <w:txbxContent>
                        <w:p w14:paraId="56F77B72" w14:textId="77777777" w:rsidR="00DA78A8" w:rsidRPr="00DA78A8" w:rsidRDefault="00DA78A8" w:rsidP="00DA78A8">
                          <w:pPr>
                            <w:pStyle w:val="NormalWeb"/>
                            <w:spacing w:before="0" w:beforeAutospacing="0" w:after="0" w:afterAutospacing="0"/>
                            <w:rPr>
                              <w:sz w:val="32"/>
                              <w:szCs w:val="32"/>
                            </w:rPr>
                          </w:pPr>
                        </w:p>
                      </w:txbxContent>
                    </wps:txbx>
                    <wps:bodyPr wrap="square">
                      <a:spAutoFit/>
                    </wps:bodyPr>
                  </wps:wsp>
                </a:graphicData>
              </a:graphic>
            </wp:anchor>
          </w:drawing>
        </mc:Choice>
        <mc:Fallback>
          <w:pict>
            <v:shapetype w14:anchorId="27255583" id="_x0000_t202" coordsize="21600,21600" o:spt="202" path="m,l,21600r21600,l21600,xe">
              <v:stroke joinstyle="miter"/>
              <v:path gradientshapeok="t" o:connecttype="rect"/>
            </v:shapetype>
            <v:shape id="_x0000_s1027" type="#_x0000_t202" style="position:absolute;margin-left:-76.3pt;margin-top:-8pt;width:773.5pt;height:2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" filled="f" stroked="f">
              <v:textbox style="mso-fit-shape-to-text:t">
                <w:txbxContent>
                  <w:p w14:paraId="56F77B72" w14:textId="77777777" w:rsidR="00DA78A8" w:rsidRPr="00DA78A8" w:rsidRDefault="00DA78A8" w:rsidP="00DA78A8">
                    <w:pPr>
                      <w:pStyle w:val="NormalWeb"/>
                      <w:spacing w:before="0" w:beforeAutospacing="0" w:after="0" w:afterAutospacing="0"/>
                      <w:rPr>
                        <w:sz w:val="32"/>
                        <w:szCs w:val="3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29E25" w14:textId="77777777" w:rsidR="005D2AF1" w:rsidRDefault="005D2AF1" w:rsidP="00DA78A8">
      <w:pPr>
        <w:spacing w:line="240" w:lineRule="auto"/>
      </w:pPr>
      <w:r>
        <w:separator/>
      </w:r>
    </w:p>
  </w:footnote>
  <w:footnote w:type="continuationSeparator" w:id="0">
    <w:p w14:paraId="111B97E0" w14:textId="77777777" w:rsidR="005D2AF1" w:rsidRDefault="005D2AF1" w:rsidP="00DA78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BA69F" w14:textId="77777777" w:rsidR="00DA78A8" w:rsidRDefault="008F6160">
    <w:pPr>
      <w:pStyle w:val="Header"/>
    </w:pPr>
    <w:r w:rsidRPr="00DA78A8">
      <w:rPr>
        <w:rFonts w:cs="Arial"/>
        <w:noProof/>
        <w:color w:val="333333"/>
        <w:lang w:val="en-GB" w:eastAsia="en-GB"/>
      </w:rPr>
      <mc:AlternateContent>
        <mc:Choice Requires="wps">
          <w:drawing>
            <wp:anchor distT="0" distB="0" distL="114300" distR="114300" simplePos="0" relativeHeight="251664384" behindDoc="0" locked="0" layoutInCell="1" allowOverlap="1" wp14:anchorId="35F79384" wp14:editId="75E30D23">
              <wp:simplePos x="0" y="0"/>
              <wp:positionH relativeFrom="column">
                <wp:posOffset>3714750</wp:posOffset>
              </wp:positionH>
              <wp:positionV relativeFrom="paragraph">
                <wp:posOffset>0</wp:posOffset>
              </wp:positionV>
              <wp:extent cx="9823450" cy="325120"/>
              <wp:effectExtent l="0" t="0" r="0" b="5715"/>
              <wp:wrapNone/>
              <wp:docPr id="8"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0" cy="325120"/>
                      </a:xfrm>
                      <a:prstGeom prst="rect">
                        <a:avLst/>
                      </a:prstGeom>
                      <a:noFill/>
                      <a:ln>
                        <a:noFill/>
                      </a:ln>
                      <a:extLst>
                        <a:ext uri="{909E8E84-426E-40dd-AFC4-6F175D3DCCD1}">
                          <a14:hiddenFill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mv="urn:schemas-microsoft-com:mac:vml" xmlns:mo="http://schemas.microsoft.com/office/mac/office/2008/main">
                            <a:solidFill>
                              <a:srgbClr val="FFFFFF"/>
                            </a:solidFill>
                          </a14:hiddenFill>
                        </a:ext>
                        <a:ext uri="{91240B29-F687-4f45-9708-019B960494DF}">
                          <a14:hiddenLin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mv="urn:schemas-microsoft-com:mac:vml" xmlns:mo="http://schemas.microsoft.com/office/mac/office/2008/main" w="9525">
                            <a:solidFill>
                              <a:srgbClr val="000000"/>
                            </a:solidFill>
                            <a:miter lim="800000"/>
                            <a:headEnd/>
                            <a:tailEnd/>
                          </a14:hiddenLine>
                        </a:ext>
                      </a:extLst>
                    </wps:spPr>
                    <wps:txbx>
                      <w:txbxContent>
                        <w:p w14:paraId="7F53B898" w14:textId="77777777" w:rsidR="008F6160" w:rsidRPr="00DA78A8" w:rsidRDefault="008F6160" w:rsidP="008F6160">
                          <w:pPr>
                            <w:pStyle w:val="NormalWeb"/>
                            <w:spacing w:before="0" w:beforeAutospacing="0" w:after="0" w:afterAutospacing="0"/>
                            <w:rPr>
                              <w:sz w:val="32"/>
                              <w:szCs w:val="32"/>
                            </w:rPr>
                          </w:pPr>
                        </w:p>
                      </w:txbxContent>
                    </wps:txbx>
                    <wps:bodyPr wrap="square">
                      <a:spAutoFit/>
                    </wps:bodyPr>
                  </wps:wsp>
                </a:graphicData>
              </a:graphic>
            </wp:anchor>
          </w:drawing>
        </mc:Choice>
        <mc:Fallback>
          <w:pict>
            <v:shapetype w14:anchorId="35F79384" id="_x0000_t202" coordsize="21600,21600" o:spt="202" path="m,l,21600r21600,l21600,xe">
              <v:stroke joinstyle="miter"/>
              <v:path gradientshapeok="t" o:connecttype="rect"/>
            </v:shapetype>
            <v:shape id="TextBox 11" o:spid="_x0000_s1026" type="#_x0000_t202" style="position:absolute;margin-left:292.5pt;margin-top:0;width:773.5pt;height:25.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" filled="f" stroked="f">
              <v:textbox style="mso-fit-shape-to-text:t">
                <w:txbxContent>
                  <w:p w14:paraId="7F53B898" w14:textId="77777777" w:rsidR="008F6160" w:rsidRPr="00DA78A8" w:rsidRDefault="008F6160" w:rsidP="008F6160">
                    <w:pPr>
                      <w:pStyle w:val="NormalWeb"/>
                      <w:spacing w:before="0" w:beforeAutospacing="0" w:after="0" w:afterAutospacing="0"/>
                      <w:rPr>
                        <w:sz w:val="32"/>
                        <w:szCs w:val="32"/>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A3890"/>
    <w:multiLevelType w:val="multilevel"/>
    <w:tmpl w:val="3966908C"/>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 w15:restartNumberingAfterBreak="0">
    <w:nsid w:val="35E14966"/>
    <w:multiLevelType w:val="hybridMultilevel"/>
    <w:tmpl w:val="2B0E12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C8E4DBE"/>
    <w:multiLevelType w:val="hybridMultilevel"/>
    <w:tmpl w:val="7922A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81DA5"/>
    <w:multiLevelType w:val="hybridMultilevel"/>
    <w:tmpl w:val="209C4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51A1922"/>
    <w:multiLevelType w:val="hybridMultilevel"/>
    <w:tmpl w:val="48565DD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13127505">
    <w:abstractNumId w:val="0"/>
  </w:num>
  <w:num w:numId="2" w16cid:durableId="883521744">
    <w:abstractNumId w:val="4"/>
  </w:num>
  <w:num w:numId="3" w16cid:durableId="1753578729">
    <w:abstractNumId w:val="3"/>
  </w:num>
  <w:num w:numId="4" w16cid:durableId="190919193">
    <w:abstractNumId w:val="1"/>
  </w:num>
  <w:num w:numId="5" w16cid:durableId="206991954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fthimia Bilissi">
    <w15:presenceInfo w15:providerId="AD" w15:userId="S::bilisse@westminster.ac.uk::b94aafc5-198a-4af8-8a8a-b4cea157b7a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0szQyMDQzMTE3szBQ0lEKTi0uzszPAykwrAUAcfBulCwAAAA="/>
  </w:docVars>
  <w:rsids>
    <w:rsidRoot w:val="00DA78A8"/>
    <w:rsid w:val="00002B76"/>
    <w:rsid w:val="00006440"/>
    <w:rsid w:val="00013807"/>
    <w:rsid w:val="000257A3"/>
    <w:rsid w:val="00042BCE"/>
    <w:rsid w:val="00044AB7"/>
    <w:rsid w:val="00066499"/>
    <w:rsid w:val="000932D5"/>
    <w:rsid w:val="00093C29"/>
    <w:rsid w:val="000C259A"/>
    <w:rsid w:val="000F028B"/>
    <w:rsid w:val="000F4BB1"/>
    <w:rsid w:val="00113A92"/>
    <w:rsid w:val="00122EC6"/>
    <w:rsid w:val="00146D0D"/>
    <w:rsid w:val="001B4B9F"/>
    <w:rsid w:val="001C11B8"/>
    <w:rsid w:val="001D08C3"/>
    <w:rsid w:val="001D6BA6"/>
    <w:rsid w:val="001E7183"/>
    <w:rsid w:val="001E775B"/>
    <w:rsid w:val="001F5B6F"/>
    <w:rsid w:val="00210B86"/>
    <w:rsid w:val="002269DF"/>
    <w:rsid w:val="0024319E"/>
    <w:rsid w:val="00254EAD"/>
    <w:rsid w:val="00296FF8"/>
    <w:rsid w:val="002A3830"/>
    <w:rsid w:val="002B0EAE"/>
    <w:rsid w:val="002B318F"/>
    <w:rsid w:val="002E4966"/>
    <w:rsid w:val="003040D4"/>
    <w:rsid w:val="00375136"/>
    <w:rsid w:val="003F6886"/>
    <w:rsid w:val="004014B1"/>
    <w:rsid w:val="00414137"/>
    <w:rsid w:val="00430F5E"/>
    <w:rsid w:val="0043211F"/>
    <w:rsid w:val="00432439"/>
    <w:rsid w:val="0044394F"/>
    <w:rsid w:val="004746F6"/>
    <w:rsid w:val="004816C4"/>
    <w:rsid w:val="004A1240"/>
    <w:rsid w:val="004A750B"/>
    <w:rsid w:val="004B0A07"/>
    <w:rsid w:val="004D1189"/>
    <w:rsid w:val="004D11DF"/>
    <w:rsid w:val="004F0571"/>
    <w:rsid w:val="00512E04"/>
    <w:rsid w:val="0056010B"/>
    <w:rsid w:val="00564278"/>
    <w:rsid w:val="00576840"/>
    <w:rsid w:val="005A37E2"/>
    <w:rsid w:val="005C1ACA"/>
    <w:rsid w:val="005C26D5"/>
    <w:rsid w:val="005D2913"/>
    <w:rsid w:val="005D2AF1"/>
    <w:rsid w:val="005E130F"/>
    <w:rsid w:val="005F4705"/>
    <w:rsid w:val="005F5B8C"/>
    <w:rsid w:val="006253D7"/>
    <w:rsid w:val="00640EBB"/>
    <w:rsid w:val="006469F8"/>
    <w:rsid w:val="00650863"/>
    <w:rsid w:val="00672BF7"/>
    <w:rsid w:val="006807C5"/>
    <w:rsid w:val="006930BD"/>
    <w:rsid w:val="006C59FA"/>
    <w:rsid w:val="006C6F58"/>
    <w:rsid w:val="006D5686"/>
    <w:rsid w:val="006F1B1E"/>
    <w:rsid w:val="00713AA0"/>
    <w:rsid w:val="007377C8"/>
    <w:rsid w:val="00745573"/>
    <w:rsid w:val="0076013D"/>
    <w:rsid w:val="007779DE"/>
    <w:rsid w:val="007830F0"/>
    <w:rsid w:val="0079183D"/>
    <w:rsid w:val="007D135A"/>
    <w:rsid w:val="00802C81"/>
    <w:rsid w:val="0085419B"/>
    <w:rsid w:val="008665EA"/>
    <w:rsid w:val="0088188B"/>
    <w:rsid w:val="008A4B0E"/>
    <w:rsid w:val="008D1F92"/>
    <w:rsid w:val="008F6160"/>
    <w:rsid w:val="00931691"/>
    <w:rsid w:val="00963761"/>
    <w:rsid w:val="00996E04"/>
    <w:rsid w:val="009B1AD3"/>
    <w:rsid w:val="009B6A1E"/>
    <w:rsid w:val="009C4567"/>
    <w:rsid w:val="00A003DF"/>
    <w:rsid w:val="00A04C6B"/>
    <w:rsid w:val="00A07C35"/>
    <w:rsid w:val="00A137CF"/>
    <w:rsid w:val="00A21714"/>
    <w:rsid w:val="00A32F2E"/>
    <w:rsid w:val="00A41400"/>
    <w:rsid w:val="00A742FC"/>
    <w:rsid w:val="00A8264B"/>
    <w:rsid w:val="00A95919"/>
    <w:rsid w:val="00AC2D5C"/>
    <w:rsid w:val="00AE5BB5"/>
    <w:rsid w:val="00AF20FA"/>
    <w:rsid w:val="00B004E7"/>
    <w:rsid w:val="00B17BF5"/>
    <w:rsid w:val="00B20E72"/>
    <w:rsid w:val="00B30C2B"/>
    <w:rsid w:val="00B451B3"/>
    <w:rsid w:val="00B50811"/>
    <w:rsid w:val="00B56030"/>
    <w:rsid w:val="00B64765"/>
    <w:rsid w:val="00BC13AC"/>
    <w:rsid w:val="00BF7116"/>
    <w:rsid w:val="00C00C5C"/>
    <w:rsid w:val="00C517DF"/>
    <w:rsid w:val="00CA4FAD"/>
    <w:rsid w:val="00CB2E25"/>
    <w:rsid w:val="00CD232C"/>
    <w:rsid w:val="00CE0CFC"/>
    <w:rsid w:val="00D07BBB"/>
    <w:rsid w:val="00D17472"/>
    <w:rsid w:val="00D220FC"/>
    <w:rsid w:val="00D31E05"/>
    <w:rsid w:val="00D34265"/>
    <w:rsid w:val="00D40C7F"/>
    <w:rsid w:val="00D45091"/>
    <w:rsid w:val="00D459DB"/>
    <w:rsid w:val="00D61161"/>
    <w:rsid w:val="00D73192"/>
    <w:rsid w:val="00D7652B"/>
    <w:rsid w:val="00D83F23"/>
    <w:rsid w:val="00D91820"/>
    <w:rsid w:val="00D9543B"/>
    <w:rsid w:val="00DA78A8"/>
    <w:rsid w:val="00DB5E8B"/>
    <w:rsid w:val="00DB5E93"/>
    <w:rsid w:val="00DF075C"/>
    <w:rsid w:val="00E3256C"/>
    <w:rsid w:val="00E4739D"/>
    <w:rsid w:val="00E54516"/>
    <w:rsid w:val="00E850A9"/>
    <w:rsid w:val="00E9330F"/>
    <w:rsid w:val="00ED6962"/>
    <w:rsid w:val="00ED6FBB"/>
    <w:rsid w:val="00EE77DC"/>
    <w:rsid w:val="00F05091"/>
    <w:rsid w:val="00F073DC"/>
    <w:rsid w:val="00F27FF0"/>
    <w:rsid w:val="00FA40B8"/>
    <w:rsid w:val="00FC3168"/>
    <w:rsid w:val="00FE7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4D3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6160"/>
    <w:pPr>
      <w:spacing w:line="240" w:lineRule="atLeast"/>
    </w:pPr>
    <w:rPr>
      <w:rFonts w:ascii="Arial" w:eastAsia="Times New Roman" w:hAnsi="Arial" w:cs="Times New Roman"/>
      <w:sz w:val="20"/>
      <w:lang w:val="en-GB"/>
    </w:rPr>
  </w:style>
  <w:style w:type="paragraph" w:styleId="Heading1">
    <w:name w:val="heading 1"/>
    <w:basedOn w:val="Normal"/>
    <w:next w:val="Normal"/>
    <w:link w:val="Heading1Char"/>
    <w:uiPriority w:val="9"/>
    <w:qFormat/>
    <w:rsid w:val="00D450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42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8A8"/>
    <w:pPr>
      <w:tabs>
        <w:tab w:val="center" w:pos="4513"/>
        <w:tab w:val="right" w:pos="9026"/>
      </w:tabs>
      <w:spacing w:line="240" w:lineRule="auto"/>
    </w:pPr>
    <w:rPr>
      <w:rFonts w:asciiTheme="minorHAnsi" w:eastAsiaTheme="minorHAnsi" w:hAnsiTheme="minorHAnsi" w:cstheme="minorBidi"/>
      <w:sz w:val="24"/>
      <w:lang w:val="en-US"/>
    </w:rPr>
  </w:style>
  <w:style w:type="character" w:customStyle="1" w:styleId="HeaderChar">
    <w:name w:val="Header Char"/>
    <w:basedOn w:val="DefaultParagraphFont"/>
    <w:link w:val="Header"/>
    <w:uiPriority w:val="99"/>
    <w:rsid w:val="00DA78A8"/>
  </w:style>
  <w:style w:type="paragraph" w:styleId="Footer">
    <w:name w:val="footer"/>
    <w:basedOn w:val="Normal"/>
    <w:link w:val="FooterChar"/>
    <w:uiPriority w:val="99"/>
    <w:unhideWhenUsed/>
    <w:rsid w:val="00DA78A8"/>
    <w:pPr>
      <w:tabs>
        <w:tab w:val="center" w:pos="4513"/>
        <w:tab w:val="right" w:pos="9026"/>
      </w:tabs>
      <w:spacing w:line="240" w:lineRule="auto"/>
    </w:pPr>
    <w:rPr>
      <w:rFonts w:asciiTheme="minorHAnsi" w:eastAsiaTheme="minorHAnsi" w:hAnsiTheme="minorHAnsi" w:cstheme="minorBidi"/>
      <w:sz w:val="24"/>
      <w:lang w:val="en-US"/>
    </w:rPr>
  </w:style>
  <w:style w:type="character" w:customStyle="1" w:styleId="FooterChar">
    <w:name w:val="Footer Char"/>
    <w:basedOn w:val="DefaultParagraphFont"/>
    <w:link w:val="Footer"/>
    <w:uiPriority w:val="99"/>
    <w:rsid w:val="00DA78A8"/>
  </w:style>
  <w:style w:type="paragraph" w:styleId="NormalWeb">
    <w:name w:val="Normal (Web)"/>
    <w:basedOn w:val="Normal"/>
    <w:uiPriority w:val="99"/>
    <w:semiHidden/>
    <w:unhideWhenUsed/>
    <w:rsid w:val="00DA78A8"/>
    <w:pPr>
      <w:spacing w:before="100" w:beforeAutospacing="1" w:after="100" w:afterAutospacing="1" w:line="240" w:lineRule="auto"/>
    </w:pPr>
    <w:rPr>
      <w:rFonts w:ascii="Times New Roman" w:eastAsiaTheme="minorEastAsia" w:hAnsi="Times New Roman"/>
      <w:sz w:val="24"/>
      <w:lang w:val="en-US"/>
    </w:rPr>
  </w:style>
  <w:style w:type="paragraph" w:styleId="ListParagraph">
    <w:name w:val="List Paragraph"/>
    <w:basedOn w:val="Normal"/>
    <w:uiPriority w:val="34"/>
    <w:qFormat/>
    <w:rsid w:val="00576840"/>
    <w:pPr>
      <w:ind w:left="720"/>
      <w:contextualSpacing/>
    </w:pPr>
  </w:style>
  <w:style w:type="table" w:styleId="TableGrid">
    <w:name w:val="Table Grid"/>
    <w:basedOn w:val="TableNormal"/>
    <w:uiPriority w:val="59"/>
    <w:rsid w:val="001E775B"/>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746F6"/>
    <w:pPr>
      <w:spacing w:line="240" w:lineRule="auto"/>
    </w:pPr>
    <w:rPr>
      <w:rFonts w:ascii="Helvetica" w:eastAsiaTheme="minorHAnsi" w:hAnsi="Helvetica"/>
      <w:szCs w:val="20"/>
      <w:lang w:eastAsia="en-GB"/>
    </w:rPr>
  </w:style>
  <w:style w:type="character" w:customStyle="1" w:styleId="Heading1Char">
    <w:name w:val="Heading 1 Char"/>
    <w:basedOn w:val="DefaultParagraphFont"/>
    <w:link w:val="Heading1"/>
    <w:uiPriority w:val="9"/>
    <w:rsid w:val="00D45091"/>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564278"/>
    <w:rPr>
      <w:rFonts w:asciiTheme="majorHAnsi" w:eastAsiaTheme="majorEastAsia" w:hAnsiTheme="majorHAnsi" w:cstheme="majorBidi"/>
      <w:color w:val="2F5496" w:themeColor="accent1" w:themeShade="BF"/>
      <w:sz w:val="26"/>
      <w:szCs w:val="26"/>
      <w:lang w:val="en-GB"/>
    </w:rPr>
  </w:style>
  <w:style w:type="character" w:styleId="Hyperlink">
    <w:name w:val="Hyperlink"/>
    <w:basedOn w:val="DefaultParagraphFont"/>
    <w:uiPriority w:val="99"/>
    <w:unhideWhenUsed/>
    <w:rsid w:val="001D08C3"/>
    <w:rPr>
      <w:color w:val="0563C1" w:themeColor="hyperlink"/>
      <w:u w:val="single"/>
    </w:rPr>
  </w:style>
  <w:style w:type="character" w:styleId="FollowedHyperlink">
    <w:name w:val="FollowedHyperlink"/>
    <w:basedOn w:val="DefaultParagraphFont"/>
    <w:uiPriority w:val="99"/>
    <w:semiHidden/>
    <w:unhideWhenUsed/>
    <w:rsid w:val="001D08C3"/>
    <w:rPr>
      <w:color w:val="954F72" w:themeColor="followedHyperlink"/>
      <w:u w:val="single"/>
    </w:rPr>
  </w:style>
  <w:style w:type="paragraph" w:styleId="Revision">
    <w:name w:val="Revision"/>
    <w:hidden/>
    <w:uiPriority w:val="99"/>
    <w:semiHidden/>
    <w:rsid w:val="00D40C7F"/>
    <w:rPr>
      <w:rFonts w:ascii="Arial" w:eastAsia="Times New Roman" w:hAnsi="Arial" w:cs="Times New Roman"/>
      <w:sz w:val="20"/>
      <w:lang w:val="en-GB"/>
    </w:rPr>
  </w:style>
  <w:style w:type="character" w:styleId="UnresolvedMention">
    <w:name w:val="Unresolved Mention"/>
    <w:basedOn w:val="DefaultParagraphFont"/>
    <w:uiPriority w:val="99"/>
    <w:rsid w:val="008A4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48567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5minutemethods203"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02/tl.20460"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7o4-RYPPVH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n8OsCNJrGBY" TargetMode="External"/><Relationship Id="rId4" Type="http://schemas.openxmlformats.org/officeDocument/2006/relationships/webSettings" Target="webSettings.xml"/><Relationship Id="rId9" Type="http://schemas.openxmlformats.org/officeDocument/2006/relationships/hyperlink" Target="https://www.youtube.com/@5minutemethods203"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1331</Words>
  <Characters>8202</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Moonisah Bajwa</dc:creator>
  <cp:keywords/>
  <dc:description/>
  <cp:lastModifiedBy>Efthimia Bilissi</cp:lastModifiedBy>
  <cp:revision>5</cp:revision>
  <dcterms:created xsi:type="dcterms:W3CDTF">2026-08-21T13:11:00Z</dcterms:created>
  <dcterms:modified xsi:type="dcterms:W3CDTF">2026-08-21T15:01:00Z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1a4352caedccce736aa6e08c1cbe7311a01551ff3a118dce8c227aca76e9f118</vt:lpwstr>
  </property>
</Properties>
</file>